
<file path=[Content_Types].xml><?xml version="1.0" encoding="utf-8"?>
<Types xmlns="http://schemas.openxmlformats.org/package/2006/content-types">
  <Default Extension="tmp"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F84102" w14:textId="77777777" w:rsidR="005B45F5" w:rsidRDefault="005B45F5" w:rsidP="005B45F5">
      <w:r>
        <w:rPr>
          <w:noProof/>
          <w:sz w:val="20"/>
        </w:rPr>
        <w:drawing>
          <wp:anchor distT="0" distB="0" distL="114300" distR="114300" simplePos="0" relativeHeight="251694592" behindDoc="1" locked="0" layoutInCell="1" allowOverlap="1" wp14:anchorId="12B66FF1" wp14:editId="7BF13076">
            <wp:simplePos x="0" y="0"/>
            <wp:positionH relativeFrom="margin">
              <wp:posOffset>2476264</wp:posOffset>
            </wp:positionH>
            <wp:positionV relativeFrom="paragraph">
              <wp:posOffset>0</wp:posOffset>
            </wp:positionV>
            <wp:extent cx="3731895" cy="1167130"/>
            <wp:effectExtent l="0" t="0" r="1905" b="0"/>
            <wp:wrapTight wrapText="bothSides">
              <wp:wrapPolygon edited="0">
                <wp:start x="0" y="0"/>
                <wp:lineTo x="0" y="21153"/>
                <wp:lineTo x="21501" y="21153"/>
                <wp:lineTo x="21501"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B70BFF0.tmp"/>
                    <pic:cNvPicPr/>
                  </pic:nvPicPr>
                  <pic:blipFill rotWithShape="1">
                    <a:blip r:embed="rId9">
                      <a:extLst>
                        <a:ext uri="{28A0092B-C50C-407E-A947-70E740481C1C}">
                          <a14:useLocalDpi xmlns:a14="http://schemas.microsoft.com/office/drawing/2010/main" val="0"/>
                        </a:ext>
                      </a:extLst>
                    </a:blip>
                    <a:srcRect l="704" t="18107" r="39433" b="11072"/>
                    <a:stretch/>
                  </pic:blipFill>
                  <pic:spPr bwMode="auto">
                    <a:xfrm>
                      <a:off x="0" y="0"/>
                      <a:ext cx="3731895" cy="11671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DE2D075" w14:textId="77777777" w:rsidR="005B45F5" w:rsidRPr="00825AA7" w:rsidRDefault="005B45F5" w:rsidP="005B45F5"/>
    <w:p w14:paraId="5163CD1A" w14:textId="77777777" w:rsidR="005B45F5" w:rsidRPr="00825AA7" w:rsidRDefault="005B45F5" w:rsidP="005B45F5"/>
    <w:p w14:paraId="7CC04BEA" w14:textId="77777777" w:rsidR="005B45F5" w:rsidRPr="00825AA7" w:rsidRDefault="005B45F5" w:rsidP="005B45F5"/>
    <w:p w14:paraId="782D384E" w14:textId="77777777" w:rsidR="005B45F5" w:rsidRPr="00825AA7" w:rsidRDefault="005B45F5" w:rsidP="005B45F5"/>
    <w:p w14:paraId="79D6028A" w14:textId="4F496978" w:rsidR="005B45F5" w:rsidRPr="00825AA7" w:rsidRDefault="005B45F5" w:rsidP="005B45F5">
      <w:pPr>
        <w:jc w:val="center"/>
        <w:rPr>
          <w:rFonts w:ascii="Open Sans" w:hAnsi="Open Sans" w:cs="Open Sans"/>
          <w:color w:val="198542"/>
          <w:sz w:val="40"/>
          <w:szCs w:val="40"/>
        </w:rPr>
      </w:pPr>
      <w:r w:rsidRPr="00825AA7">
        <w:rPr>
          <w:rFonts w:ascii="Open Sans" w:hAnsi="Open Sans" w:cs="Open Sans"/>
          <w:color w:val="198542"/>
          <w:sz w:val="40"/>
          <w:szCs w:val="40"/>
        </w:rPr>
        <w:t>Statement of intent</w:t>
      </w:r>
    </w:p>
    <w:p w14:paraId="222C723A" w14:textId="77777777" w:rsidR="005B45F5" w:rsidRDefault="005B45F5" w:rsidP="005B45F5">
      <w:pPr>
        <w:rPr>
          <w:rFonts w:ascii="Segoe MDL2 Assets" w:hAnsi="Segoe MDL2 Assets"/>
        </w:rPr>
      </w:pPr>
    </w:p>
    <w:p w14:paraId="1E26EBEC" w14:textId="77777777" w:rsidR="005B45F5" w:rsidRPr="003D7729" w:rsidRDefault="005B45F5" w:rsidP="005B45F5">
      <w:pPr>
        <w:rPr>
          <w:rFonts w:ascii="Tahoma" w:hAnsi="Tahoma" w:cs="Tahoma"/>
          <w:sz w:val="24"/>
          <w:szCs w:val="24"/>
        </w:rPr>
      </w:pPr>
      <w:r w:rsidRPr="003D7729">
        <w:rPr>
          <w:rFonts w:ascii="Tahoma" w:hAnsi="Tahoma" w:cs="Tahoma"/>
          <w:sz w:val="24"/>
          <w:szCs w:val="24"/>
        </w:rPr>
        <w:t>Through our English curriculum we aim to promote high standards of language and literacy by equipping pupils with a strong command of the spoken and written word and to develop their love of literature through widespread reading for enjoyment.</w:t>
      </w:r>
    </w:p>
    <w:p w14:paraId="56356FD6" w14:textId="77777777" w:rsidR="005B45F5" w:rsidRDefault="005B45F5" w:rsidP="005B45F5">
      <w:pPr>
        <w:shd w:val="clear" w:color="auto" w:fill="FFFFFF"/>
        <w:spacing w:after="0" w:line="240" w:lineRule="auto"/>
        <w:textAlignment w:val="baseline"/>
        <w:rPr>
          <w:rFonts w:ascii="Tahoma" w:eastAsia="Times New Roman" w:hAnsi="Tahoma" w:cs="Tahoma"/>
          <w:spacing w:val="3"/>
          <w:sz w:val="24"/>
          <w:szCs w:val="24"/>
          <w:lang w:eastAsia="en-GB"/>
        </w:rPr>
      </w:pPr>
      <w:r w:rsidRPr="00E85B21">
        <w:rPr>
          <w:rFonts w:ascii="Tahoma" w:eastAsia="Times New Roman" w:hAnsi="Tahoma" w:cs="Tahoma"/>
          <w:spacing w:val="3"/>
          <w:sz w:val="24"/>
          <w:szCs w:val="24"/>
          <w:lang w:eastAsia="en-GB"/>
        </w:rPr>
        <w:t>We have a rigorous and well organised English curriculum that provides many purposeful opportunities for reading, writing and discussion. Our curriculum closely follows the aims of the National Curriculum for English 2014 to enable all children to:</w:t>
      </w:r>
      <w:r w:rsidRPr="003D7729">
        <w:rPr>
          <w:rFonts w:ascii="Tahoma" w:eastAsia="Times New Roman" w:hAnsi="Tahoma" w:cs="Tahoma"/>
          <w:spacing w:val="3"/>
          <w:sz w:val="24"/>
          <w:szCs w:val="24"/>
          <w:lang w:eastAsia="en-GB"/>
        </w:rPr>
        <w:t xml:space="preserve"> </w:t>
      </w:r>
      <w:r w:rsidRPr="00E85B21">
        <w:rPr>
          <w:rFonts w:ascii="Tahoma" w:eastAsia="Times New Roman" w:hAnsi="Tahoma" w:cs="Tahoma"/>
          <w:spacing w:val="3"/>
          <w:sz w:val="24"/>
          <w:szCs w:val="24"/>
          <w:lang w:eastAsia="en-GB"/>
        </w:rPr>
        <w:t>read easily, fluently and with good understanding</w:t>
      </w:r>
      <w:r w:rsidRPr="003D7729">
        <w:rPr>
          <w:rFonts w:ascii="Tahoma" w:eastAsia="Times New Roman" w:hAnsi="Tahoma" w:cs="Tahoma"/>
          <w:spacing w:val="3"/>
          <w:sz w:val="24"/>
          <w:szCs w:val="24"/>
          <w:lang w:eastAsia="en-GB"/>
        </w:rPr>
        <w:t xml:space="preserve">; </w:t>
      </w:r>
      <w:r w:rsidRPr="00E85B21">
        <w:rPr>
          <w:rFonts w:ascii="Tahoma" w:eastAsia="Times New Roman" w:hAnsi="Tahoma" w:cs="Tahoma"/>
          <w:spacing w:val="3"/>
          <w:sz w:val="24"/>
          <w:szCs w:val="24"/>
          <w:lang w:eastAsia="en-GB"/>
        </w:rPr>
        <w:t>develop the habit of reading widely and often</w:t>
      </w:r>
      <w:r>
        <w:rPr>
          <w:rFonts w:ascii="Tahoma" w:eastAsia="Times New Roman" w:hAnsi="Tahoma" w:cs="Tahoma"/>
          <w:spacing w:val="3"/>
          <w:sz w:val="24"/>
          <w:szCs w:val="24"/>
          <w:lang w:eastAsia="en-GB"/>
        </w:rPr>
        <w:t xml:space="preserve"> </w:t>
      </w:r>
      <w:r w:rsidRPr="00E85B21">
        <w:rPr>
          <w:rFonts w:ascii="Tahoma" w:eastAsia="Times New Roman" w:hAnsi="Tahoma" w:cs="Tahoma"/>
          <w:spacing w:val="3"/>
          <w:sz w:val="24"/>
          <w:szCs w:val="24"/>
          <w:lang w:eastAsia="en-GB"/>
        </w:rPr>
        <w:t>for both pleasure and information</w:t>
      </w:r>
      <w:r w:rsidRPr="003D7729">
        <w:rPr>
          <w:rFonts w:ascii="Tahoma" w:eastAsia="Times New Roman" w:hAnsi="Tahoma" w:cs="Tahoma"/>
          <w:spacing w:val="3"/>
          <w:sz w:val="24"/>
          <w:szCs w:val="24"/>
          <w:lang w:eastAsia="en-GB"/>
        </w:rPr>
        <w:t xml:space="preserve">; </w:t>
      </w:r>
      <w:r w:rsidRPr="00E85B21">
        <w:rPr>
          <w:rFonts w:ascii="Tahoma" w:eastAsia="Times New Roman" w:hAnsi="Tahoma" w:cs="Tahoma"/>
          <w:spacing w:val="3"/>
          <w:sz w:val="24"/>
          <w:szCs w:val="24"/>
          <w:lang w:eastAsia="en-GB"/>
        </w:rPr>
        <w:t>acquire a wide vocabulary, an understanding of grammar and knowledge of linguistic conventions for reading, writing and spoken language</w:t>
      </w:r>
      <w:r w:rsidRPr="003D7729">
        <w:rPr>
          <w:rFonts w:ascii="Tahoma" w:eastAsia="Times New Roman" w:hAnsi="Tahoma" w:cs="Tahoma"/>
          <w:spacing w:val="3"/>
          <w:sz w:val="24"/>
          <w:szCs w:val="24"/>
          <w:lang w:eastAsia="en-GB"/>
        </w:rPr>
        <w:t xml:space="preserve">; </w:t>
      </w:r>
      <w:r w:rsidRPr="00E85B21">
        <w:rPr>
          <w:rFonts w:ascii="Tahoma" w:eastAsia="Times New Roman" w:hAnsi="Tahoma" w:cs="Tahoma"/>
          <w:spacing w:val="3"/>
          <w:sz w:val="24"/>
          <w:szCs w:val="24"/>
          <w:lang w:eastAsia="en-GB"/>
        </w:rPr>
        <w:t>write clearly, accurately and coherently, adapting their language and style in and for a range of contexts, purposes and audiences</w:t>
      </w:r>
      <w:r w:rsidRPr="003D7729">
        <w:rPr>
          <w:rFonts w:ascii="Tahoma" w:eastAsia="Times New Roman" w:hAnsi="Tahoma" w:cs="Tahoma"/>
          <w:spacing w:val="3"/>
          <w:sz w:val="24"/>
          <w:szCs w:val="24"/>
          <w:lang w:eastAsia="en-GB"/>
        </w:rPr>
        <w:t xml:space="preserve">; </w:t>
      </w:r>
      <w:r w:rsidRPr="00E85B21">
        <w:rPr>
          <w:rFonts w:ascii="Tahoma" w:eastAsia="Times New Roman" w:hAnsi="Tahoma" w:cs="Tahoma"/>
          <w:spacing w:val="3"/>
          <w:sz w:val="24"/>
          <w:szCs w:val="24"/>
          <w:lang w:eastAsia="en-GB"/>
        </w:rPr>
        <w:t>use discussion in order to learn; they should be able to elaborate and explain clearly their understanding and ideas</w:t>
      </w:r>
      <w:r w:rsidRPr="003D7729">
        <w:rPr>
          <w:rFonts w:ascii="Tahoma" w:eastAsia="Times New Roman" w:hAnsi="Tahoma" w:cs="Tahoma"/>
          <w:spacing w:val="3"/>
          <w:sz w:val="24"/>
          <w:szCs w:val="24"/>
          <w:lang w:eastAsia="en-GB"/>
        </w:rPr>
        <w:t xml:space="preserve">; </w:t>
      </w:r>
      <w:r w:rsidRPr="00E85B21">
        <w:rPr>
          <w:rFonts w:ascii="Tahoma" w:eastAsia="Times New Roman" w:hAnsi="Tahoma" w:cs="Tahoma"/>
          <w:spacing w:val="3"/>
          <w:sz w:val="24"/>
          <w:szCs w:val="24"/>
          <w:lang w:eastAsia="en-GB"/>
        </w:rPr>
        <w:t>are competent in the arts of speaking and listening, making formal presentations, demonstrating to others and participating in debate.</w:t>
      </w:r>
    </w:p>
    <w:p w14:paraId="5B1039EF" w14:textId="77777777" w:rsidR="005B45F5" w:rsidRDefault="005B45F5" w:rsidP="005B45F5">
      <w:pPr>
        <w:shd w:val="clear" w:color="auto" w:fill="FFFFFF"/>
        <w:spacing w:after="0" w:line="240" w:lineRule="auto"/>
        <w:textAlignment w:val="baseline"/>
        <w:rPr>
          <w:rFonts w:ascii="Tahoma" w:eastAsia="Times New Roman" w:hAnsi="Tahoma" w:cs="Tahoma"/>
          <w:spacing w:val="3"/>
          <w:sz w:val="24"/>
          <w:szCs w:val="24"/>
          <w:lang w:eastAsia="en-GB"/>
        </w:rPr>
      </w:pPr>
    </w:p>
    <w:p w14:paraId="015E6F4E" w14:textId="502DC3A0" w:rsidR="00825AA7" w:rsidRPr="0079712B" w:rsidRDefault="005B45F5" w:rsidP="0079712B">
      <w:pPr>
        <w:shd w:val="clear" w:color="auto" w:fill="FFFFFF"/>
        <w:spacing w:after="0" w:line="240" w:lineRule="auto"/>
        <w:textAlignment w:val="baseline"/>
        <w:rPr>
          <w:rFonts w:ascii="Tahoma" w:eastAsia="Times New Roman" w:hAnsi="Tahoma" w:cs="Tahoma"/>
          <w:spacing w:val="3"/>
          <w:sz w:val="24"/>
          <w:szCs w:val="24"/>
          <w:lang w:eastAsia="en-GB"/>
        </w:rPr>
      </w:pPr>
      <w:r w:rsidRPr="003D7729">
        <w:rPr>
          <w:rFonts w:ascii="Tahoma" w:hAnsi="Tahoma" w:cs="Tahoma"/>
          <w:spacing w:val="3"/>
          <w:sz w:val="24"/>
          <w:szCs w:val="24"/>
          <w:shd w:val="clear" w:color="auto" w:fill="FFFFFF"/>
        </w:rPr>
        <w:t>These aims are embedded across our literacy lessons and the wider curriculum. We will provide the means for children to develop a secure knowledge-base in Literacy, which follows a clear pathway of progression as they advance through the primary curriculum. Rigorous assessment and review will ensure that we are able to provide targeted support so that all children experience success in literacy; we believe that a secure basis in literacy skills is crucial to a high</w:t>
      </w:r>
      <w:r>
        <w:rPr>
          <w:rFonts w:ascii="Tahoma" w:hAnsi="Tahoma" w:cs="Tahoma"/>
          <w:spacing w:val="3"/>
          <w:sz w:val="24"/>
          <w:szCs w:val="24"/>
          <w:shd w:val="clear" w:color="auto" w:fill="FFFFFF"/>
        </w:rPr>
        <w:t>-</w:t>
      </w:r>
      <w:r w:rsidRPr="003D7729">
        <w:rPr>
          <w:rFonts w:ascii="Tahoma" w:hAnsi="Tahoma" w:cs="Tahoma"/>
          <w:spacing w:val="3"/>
          <w:sz w:val="24"/>
          <w:szCs w:val="24"/>
          <w:shd w:val="clear" w:color="auto" w:fill="FFFFFF"/>
        </w:rPr>
        <w:t>quality education and will give our children the tools they need to participate fully as a member of society</w:t>
      </w:r>
    </w:p>
    <w:p w14:paraId="6B36B4B3" w14:textId="77777777" w:rsidR="00625AC4" w:rsidRDefault="00625AC4" w:rsidP="00825AA7">
      <w:pPr>
        <w:tabs>
          <w:tab w:val="left" w:pos="6396"/>
        </w:tabs>
      </w:pPr>
    </w:p>
    <w:p w14:paraId="3CB13B76" w14:textId="77777777" w:rsidR="00625AC4" w:rsidRDefault="00625AC4" w:rsidP="00825AA7">
      <w:pPr>
        <w:tabs>
          <w:tab w:val="left" w:pos="6396"/>
        </w:tabs>
      </w:pPr>
    </w:p>
    <w:p w14:paraId="1760BC10" w14:textId="7EBE04B9" w:rsidR="00825AA7" w:rsidRDefault="00E43D93" w:rsidP="00825AA7">
      <w:pPr>
        <w:tabs>
          <w:tab w:val="left" w:pos="6396"/>
        </w:tabs>
      </w:pPr>
      <w:r>
        <w:rPr>
          <w:noProof/>
        </w:rPr>
        <w:lastRenderedPageBreak/>
        <mc:AlternateContent>
          <mc:Choice Requires="wps">
            <w:drawing>
              <wp:anchor distT="45720" distB="45720" distL="114300" distR="114300" simplePos="0" relativeHeight="251692544" behindDoc="0" locked="0" layoutInCell="1" allowOverlap="1" wp14:anchorId="7A5354B5" wp14:editId="3B7878E2">
                <wp:simplePos x="0" y="0"/>
                <wp:positionH relativeFrom="column">
                  <wp:posOffset>523875</wp:posOffset>
                </wp:positionH>
                <wp:positionV relativeFrom="paragraph">
                  <wp:posOffset>-47625</wp:posOffset>
                </wp:positionV>
                <wp:extent cx="7995285" cy="1314450"/>
                <wp:effectExtent l="0" t="0" r="24765"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95285" cy="1314450"/>
                        </a:xfrm>
                        <a:prstGeom prst="rect">
                          <a:avLst/>
                        </a:prstGeom>
                        <a:solidFill>
                          <a:srgbClr val="FFFFFF"/>
                        </a:solidFill>
                        <a:ln w="9525">
                          <a:solidFill>
                            <a:schemeClr val="bg1"/>
                          </a:solidFill>
                          <a:miter lim="800000"/>
                          <a:headEnd/>
                          <a:tailEnd/>
                        </a:ln>
                      </wps:spPr>
                      <wps:txbx>
                        <w:txbxContent>
                          <w:p w14:paraId="5130CEA6" w14:textId="064D76D4" w:rsidR="00E43D93" w:rsidRPr="00825AA7" w:rsidRDefault="00E43D93" w:rsidP="00E43D93">
                            <w:pPr>
                              <w:jc w:val="center"/>
                              <w:rPr>
                                <w:rFonts w:ascii="Open Sans" w:hAnsi="Open Sans" w:cs="Open Sans"/>
                                <w:b/>
                                <w:color w:val="198542"/>
                                <w:sz w:val="28"/>
                                <w:szCs w:val="28"/>
                                <w:u w:val="single"/>
                              </w:rPr>
                            </w:pPr>
                            <w:r w:rsidRPr="00825AA7">
                              <w:rPr>
                                <w:rFonts w:ascii="Open Sans" w:hAnsi="Open Sans" w:cs="Open Sans"/>
                                <w:b/>
                                <w:color w:val="198542"/>
                                <w:sz w:val="28"/>
                                <w:szCs w:val="28"/>
                                <w:u w:val="single"/>
                              </w:rPr>
                              <w:t>NORMS (Culture)</w:t>
                            </w:r>
                          </w:p>
                          <w:p w14:paraId="58749576" w14:textId="77777777" w:rsidR="00E43D93" w:rsidRPr="00E43D93" w:rsidRDefault="00E43D93" w:rsidP="00E43D93">
                            <w:pPr>
                              <w:jc w:val="center"/>
                              <w:rPr>
                                <w:rFonts w:ascii="Ubuntu" w:hAnsi="Ubuntu" w:cs="Calibri"/>
                                <w:b/>
                                <w:sz w:val="21"/>
                                <w:szCs w:val="21"/>
                              </w:rPr>
                            </w:pPr>
                            <w:r w:rsidRPr="00E43D93">
                              <w:rPr>
                                <w:rFonts w:ascii="Ubuntu" w:hAnsi="Ubuntu" w:cs="Calibri"/>
                                <w:b/>
                                <w:sz w:val="21"/>
                                <w:szCs w:val="21"/>
                              </w:rPr>
                              <w:t>HIGH QUALITY OUTCOMES FOR ALL (from Day 1)/ - SUBJECTS ARE A CULTURE</w:t>
                            </w:r>
                          </w:p>
                          <w:p w14:paraId="657848D3" w14:textId="77777777" w:rsidR="004C760A" w:rsidRPr="000F1BC8" w:rsidRDefault="004C760A" w:rsidP="004C760A">
                            <w:pPr>
                              <w:jc w:val="center"/>
                              <w:rPr>
                                <w:rFonts w:ascii="Calibri" w:hAnsi="Calibri" w:cs="Calibri"/>
                                <w:sz w:val="20"/>
                                <w:szCs w:val="20"/>
                              </w:rPr>
                            </w:pPr>
                            <w:r>
                              <w:rPr>
                                <w:rFonts w:ascii="Calibri" w:hAnsi="Calibri" w:cs="Calibri"/>
                                <w:sz w:val="20"/>
                                <w:szCs w:val="20"/>
                              </w:rPr>
                              <w:t>Well-presented work becomes embedded and pupils take genuine pride in their work.  Fantastic examples are shared throughout the school to motivate and inspire.   Poetry and drama are seen as an integral part of writing.  Sharing stories, poems, rhymes and non-fiction forms the foundation of children’s language comprehension and application.</w:t>
                            </w:r>
                          </w:p>
                          <w:p w14:paraId="3F7E42E9" w14:textId="77777777" w:rsidR="00E43D93" w:rsidRDefault="00E43D9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5354B5" id="_x0000_t202" coordsize="21600,21600" o:spt="202" path="m,l,21600r21600,l21600,xe">
                <v:stroke joinstyle="miter"/>
                <v:path gradientshapeok="t" o:connecttype="rect"/>
              </v:shapetype>
              <v:shape id="Text Box 2" o:spid="_x0000_s1026" type="#_x0000_t202" style="position:absolute;margin-left:41.25pt;margin-top:-3.75pt;width:629.55pt;height:103.5pt;z-index:2516925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" strokecolor="white [3212]">
                <v:textbox>
                  <w:txbxContent>
                    <w:p w14:paraId="5130CEA6" w14:textId="064D76D4" w:rsidR="00E43D93" w:rsidRPr="00825AA7" w:rsidRDefault="00E43D93" w:rsidP="00E43D93">
                      <w:pPr>
                        <w:jc w:val="center"/>
                        <w:rPr>
                          <w:rFonts w:ascii="Open Sans" w:hAnsi="Open Sans" w:cs="Open Sans"/>
                          <w:b/>
                          <w:color w:val="198542"/>
                          <w:sz w:val="28"/>
                          <w:szCs w:val="28"/>
                          <w:u w:val="single"/>
                        </w:rPr>
                      </w:pPr>
                      <w:r w:rsidRPr="00825AA7">
                        <w:rPr>
                          <w:rFonts w:ascii="Open Sans" w:hAnsi="Open Sans" w:cs="Open Sans"/>
                          <w:b/>
                          <w:color w:val="198542"/>
                          <w:sz w:val="28"/>
                          <w:szCs w:val="28"/>
                          <w:u w:val="single"/>
                        </w:rPr>
                        <w:t>NORMS (Culture)</w:t>
                      </w:r>
                    </w:p>
                    <w:p w14:paraId="58749576" w14:textId="77777777" w:rsidR="00E43D93" w:rsidRPr="00E43D93" w:rsidRDefault="00E43D93" w:rsidP="00E43D93">
                      <w:pPr>
                        <w:jc w:val="center"/>
                        <w:rPr>
                          <w:rFonts w:ascii="Ubuntu" w:hAnsi="Ubuntu" w:cs="Calibri"/>
                          <w:b/>
                          <w:sz w:val="21"/>
                          <w:szCs w:val="21"/>
                        </w:rPr>
                      </w:pPr>
                      <w:r w:rsidRPr="00E43D93">
                        <w:rPr>
                          <w:rFonts w:ascii="Ubuntu" w:hAnsi="Ubuntu" w:cs="Calibri"/>
                          <w:b/>
                          <w:sz w:val="21"/>
                          <w:szCs w:val="21"/>
                        </w:rPr>
                        <w:t>HIGH QUALITY OUTCOMES FOR ALL (from Day 1)/ - SUBJECTS ARE A CULTURE</w:t>
                      </w:r>
                    </w:p>
                    <w:p w14:paraId="657848D3" w14:textId="77777777" w:rsidR="004C760A" w:rsidRPr="000F1BC8" w:rsidRDefault="004C760A" w:rsidP="004C760A">
                      <w:pPr>
                        <w:jc w:val="center"/>
                        <w:rPr>
                          <w:rFonts w:ascii="Calibri" w:hAnsi="Calibri" w:cs="Calibri"/>
                          <w:sz w:val="20"/>
                          <w:szCs w:val="20"/>
                        </w:rPr>
                      </w:pPr>
                      <w:r>
                        <w:rPr>
                          <w:rFonts w:ascii="Calibri" w:hAnsi="Calibri" w:cs="Calibri"/>
                          <w:sz w:val="20"/>
                          <w:szCs w:val="20"/>
                        </w:rPr>
                        <w:t>Well-presented work becomes embedded and pupils take genuine pride in their work.  Fantastic examples are shared throughout the school to motivate and inspire.   Poetry and drama are seen as an integral part of writing.  Sharing stories, poems, rhymes and non-fiction forms the foundation of children’s language comprehension and application.</w:t>
                      </w:r>
                    </w:p>
                    <w:p w14:paraId="3F7E42E9" w14:textId="77777777" w:rsidR="00E43D93" w:rsidRDefault="00E43D93"/>
                  </w:txbxContent>
                </v:textbox>
              </v:shape>
            </w:pict>
          </mc:Fallback>
        </mc:AlternateContent>
      </w:r>
      <w:r>
        <w:rPr>
          <w:noProof/>
        </w:rPr>
        <mc:AlternateContent>
          <mc:Choice Requires="wps">
            <w:drawing>
              <wp:anchor distT="0" distB="0" distL="114300" distR="114300" simplePos="0" relativeHeight="251638271" behindDoc="0" locked="0" layoutInCell="1" allowOverlap="1" wp14:anchorId="0AC19B19" wp14:editId="3776EB68">
                <wp:simplePos x="0" y="0"/>
                <wp:positionH relativeFrom="margin">
                  <wp:posOffset>-489098</wp:posOffset>
                </wp:positionH>
                <wp:positionV relativeFrom="paragraph">
                  <wp:posOffset>-435935</wp:posOffset>
                </wp:positionV>
                <wp:extent cx="9781954" cy="1860535"/>
                <wp:effectExtent l="38100" t="19050" r="48260" b="26035"/>
                <wp:wrapNone/>
                <wp:docPr id="7" name="Isosceles Triangle 7"/>
                <wp:cNvGraphicFramePr/>
                <a:graphic xmlns:a="http://schemas.openxmlformats.org/drawingml/2006/main">
                  <a:graphicData uri="http://schemas.microsoft.com/office/word/2010/wordprocessingShape">
                    <wps:wsp>
                      <wps:cNvSpPr/>
                      <wps:spPr>
                        <a:xfrm>
                          <a:off x="0" y="0"/>
                          <a:ext cx="9781954" cy="1860535"/>
                        </a:xfrm>
                        <a:prstGeom prst="triangl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F8DE24"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7" o:spid="_x0000_s1026" type="#_x0000_t5" style="position:absolute;margin-left:-38.5pt;margin-top:-34.35pt;width:770.25pt;height:146.5pt;z-index:25163827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" fillcolor="white [3201]" strokecolor="black [3200]" strokeweight="1pt">
                <w10:wrap anchorx="margin"/>
              </v:shape>
            </w:pict>
          </mc:Fallback>
        </mc:AlternateContent>
      </w:r>
    </w:p>
    <w:p w14:paraId="751B73EF" w14:textId="38CD5499" w:rsidR="00825AA7" w:rsidRDefault="00825AA7" w:rsidP="00825AA7"/>
    <w:p w14:paraId="393B9046" w14:textId="77777777" w:rsidR="00825AA7" w:rsidRDefault="00825AA7" w:rsidP="00825AA7"/>
    <w:p w14:paraId="3D1A93A3" w14:textId="77777777" w:rsidR="00825AA7" w:rsidRDefault="00825AA7" w:rsidP="00825AA7">
      <w:r>
        <w:rPr>
          <w:noProof/>
        </w:rPr>
        <w:drawing>
          <wp:anchor distT="0" distB="0" distL="114300" distR="114300" simplePos="0" relativeHeight="251680256" behindDoc="0" locked="0" layoutInCell="1" allowOverlap="1" wp14:anchorId="3FDA5AA3" wp14:editId="36D40412">
            <wp:simplePos x="0" y="0"/>
            <wp:positionH relativeFrom="column">
              <wp:posOffset>5143500</wp:posOffset>
            </wp:positionH>
            <wp:positionV relativeFrom="paragraph">
              <wp:posOffset>8115300</wp:posOffset>
            </wp:positionV>
            <wp:extent cx="655955" cy="800100"/>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55955" cy="800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776" behindDoc="0" locked="0" layoutInCell="1" allowOverlap="1" wp14:anchorId="7EACECBE" wp14:editId="4B033CCB">
                <wp:simplePos x="0" y="0"/>
                <wp:positionH relativeFrom="column">
                  <wp:posOffset>-571500</wp:posOffset>
                </wp:positionH>
                <wp:positionV relativeFrom="paragraph">
                  <wp:posOffset>7315200</wp:posOffset>
                </wp:positionV>
                <wp:extent cx="6400800" cy="1714500"/>
                <wp:effectExtent l="9525" t="9525" r="9525" b="9525"/>
                <wp:wrapNone/>
                <wp:docPr id="1"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1714500"/>
                        </a:xfrm>
                        <a:prstGeom prst="rect">
                          <a:avLst/>
                        </a:prstGeom>
                        <a:solidFill>
                          <a:srgbClr val="FFFFFF"/>
                        </a:solidFill>
                        <a:ln w="9525">
                          <a:solidFill>
                            <a:srgbClr val="000000"/>
                          </a:solidFill>
                          <a:miter lim="800000"/>
                          <a:headEnd/>
                          <a:tailEnd/>
                        </a:ln>
                      </wps:spPr>
                      <wps:txbx>
                        <w:txbxContent>
                          <w:p w14:paraId="6C3C9ADE" w14:textId="77777777" w:rsidR="00825AA7" w:rsidRPr="00FD4B83" w:rsidRDefault="00825AA7" w:rsidP="00825AA7">
                            <w:pPr>
                              <w:rPr>
                                <w:rFonts w:ascii="Comic Sans MS" w:hAnsi="Comic Sans MS"/>
                                <w:b/>
                                <w:color w:val="FF6600"/>
                                <w:u w:val="single"/>
                              </w:rPr>
                            </w:pPr>
                            <w:r w:rsidRPr="00FD4B83">
                              <w:rPr>
                                <w:rFonts w:ascii="Comic Sans MS" w:hAnsi="Comic Sans MS"/>
                                <w:b/>
                                <w:color w:val="FF6600"/>
                                <w:u w:val="single"/>
                              </w:rPr>
                              <w:t>What have we found out?</w:t>
                            </w:r>
                            <w:r w:rsidRPr="00FD4B83">
                              <w:rPr>
                                <w:rFonts w:ascii="Arial" w:hAnsi="Arial" w:cs="Arial"/>
                                <w:b/>
                                <w:color w:val="FF6600"/>
                                <w:sz w:val="40"/>
                                <w:szCs w:val="40"/>
                                <w:u w:val="singl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ACECBE" id="Rectangle 24" o:spid="_x0000_s1027" style="position:absolute;margin-left:-45pt;margin-top:8in;width:7in;height:1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">
                <v:textbox>
                  <w:txbxContent>
                    <w:p w14:paraId="6C3C9ADE" w14:textId="77777777" w:rsidR="00825AA7" w:rsidRPr="00FD4B83" w:rsidRDefault="00825AA7" w:rsidP="00825AA7">
                      <w:pPr>
                        <w:rPr>
                          <w:rFonts w:ascii="Comic Sans MS" w:hAnsi="Comic Sans MS"/>
                          <w:b/>
                          <w:color w:val="FF6600"/>
                          <w:u w:val="single"/>
                        </w:rPr>
                      </w:pPr>
                      <w:r w:rsidRPr="00FD4B83">
                        <w:rPr>
                          <w:rFonts w:ascii="Comic Sans MS" w:hAnsi="Comic Sans MS"/>
                          <w:b/>
                          <w:color w:val="FF6600"/>
                          <w:u w:val="single"/>
                        </w:rPr>
                        <w:t>What have we found out?</w:t>
                      </w:r>
                      <w:r w:rsidRPr="00FD4B83">
                        <w:rPr>
                          <w:rFonts w:ascii="Arial" w:hAnsi="Arial" w:cs="Arial"/>
                          <w:b/>
                          <w:color w:val="FF6600"/>
                          <w:sz w:val="40"/>
                          <w:szCs w:val="40"/>
                          <w:u w:val="single"/>
                        </w:rPr>
                        <w:t xml:space="preserve"> </w:t>
                      </w:r>
                    </w:p>
                  </w:txbxContent>
                </v:textbox>
              </v:rect>
            </w:pict>
          </mc:Fallback>
        </mc:AlternateContent>
      </w:r>
    </w:p>
    <w:p w14:paraId="3F9EB59F" w14:textId="77777777" w:rsidR="00825AA7" w:rsidRPr="00825AA7" w:rsidRDefault="00825AA7" w:rsidP="00825AA7">
      <w:pPr>
        <w:tabs>
          <w:tab w:val="left" w:pos="6396"/>
        </w:tabs>
      </w:pPr>
      <w:bookmarkStart w:id="0" w:name="_GoBack"/>
      <w:bookmarkEnd w:id="0"/>
      <w:r>
        <w:rPr>
          <w:noProof/>
        </w:rPr>
        <mc:AlternateContent>
          <mc:Choice Requires="wps">
            <w:drawing>
              <wp:anchor distT="0" distB="0" distL="114300" distR="114300" simplePos="0" relativeHeight="251671040" behindDoc="0" locked="0" layoutInCell="1" allowOverlap="1" wp14:anchorId="705904C8" wp14:editId="406E1FEE">
                <wp:simplePos x="0" y="0"/>
                <wp:positionH relativeFrom="column">
                  <wp:posOffset>-533400</wp:posOffset>
                </wp:positionH>
                <wp:positionV relativeFrom="paragraph">
                  <wp:posOffset>4134485</wp:posOffset>
                </wp:positionV>
                <wp:extent cx="9878695" cy="971550"/>
                <wp:effectExtent l="0" t="0" r="27305" b="19050"/>
                <wp:wrapNone/>
                <wp:docPr id="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78695" cy="971550"/>
                        </a:xfrm>
                        <a:prstGeom prst="rect">
                          <a:avLst/>
                        </a:prstGeom>
                        <a:solidFill>
                          <a:srgbClr val="FFFFFF"/>
                        </a:solidFill>
                        <a:ln w="9525">
                          <a:solidFill>
                            <a:srgbClr val="000000"/>
                          </a:solidFill>
                          <a:miter lim="800000"/>
                          <a:headEnd/>
                          <a:tailEnd/>
                        </a:ln>
                      </wps:spPr>
                      <wps:txbx>
                        <w:txbxContent>
                          <w:p w14:paraId="26205BA1" w14:textId="77777777" w:rsidR="0079712B" w:rsidRDefault="00825AA7" w:rsidP="00D07DBA">
                            <w:pPr>
                              <w:spacing w:after="0"/>
                              <w:jc w:val="center"/>
                              <w:rPr>
                                <w:rFonts w:ascii="Open Sans" w:hAnsi="Open Sans" w:cs="Open Sans"/>
                                <w:b/>
                                <w:color w:val="198542"/>
                                <w:sz w:val="28"/>
                                <w:szCs w:val="28"/>
                                <w:u w:val="single"/>
                              </w:rPr>
                            </w:pPr>
                            <w:r w:rsidRPr="00825AA7">
                              <w:rPr>
                                <w:rFonts w:ascii="Open Sans" w:hAnsi="Open Sans" w:cs="Open Sans"/>
                                <w:b/>
                                <w:color w:val="198542"/>
                                <w:sz w:val="28"/>
                                <w:szCs w:val="28"/>
                                <w:u w:val="single"/>
                              </w:rPr>
                              <w:t>LEADERSHIP</w:t>
                            </w:r>
                          </w:p>
                          <w:p w14:paraId="35B318A8" w14:textId="77777777" w:rsidR="00D07DBA" w:rsidRPr="00D07DBA" w:rsidRDefault="00D07DBA" w:rsidP="00D07DBA">
                            <w:pPr>
                              <w:spacing w:after="0"/>
                              <w:jc w:val="center"/>
                              <w:rPr>
                                <w:rFonts w:ascii="Ubuntu" w:eastAsia="Times New Roman" w:hAnsi="Ubuntu" w:cs="Calibri"/>
                                <w:sz w:val="21"/>
                                <w:szCs w:val="21"/>
                                <w:lang w:eastAsia="en-GB"/>
                              </w:rPr>
                            </w:pPr>
                            <w:r w:rsidRPr="00D07DBA">
                              <w:rPr>
                                <w:rFonts w:ascii="Ubuntu" w:eastAsia="Times New Roman" w:hAnsi="Ubuntu" w:cs="Calibri"/>
                                <w:sz w:val="21"/>
                                <w:szCs w:val="21"/>
                                <w:lang w:eastAsia="en-GB"/>
                              </w:rPr>
                              <w:t>Pupils support each other to critique and improve their writing.  Clear, repetitive modelling by teachers of what is required and adaptations to learning</w:t>
                            </w:r>
                          </w:p>
                          <w:p w14:paraId="6858DA4E" w14:textId="32C5BF79" w:rsidR="00825AA7" w:rsidRPr="0079712B" w:rsidRDefault="00D07DBA" w:rsidP="00D07DBA">
                            <w:pPr>
                              <w:spacing w:after="0"/>
                              <w:jc w:val="center"/>
                              <w:rPr>
                                <w:rFonts w:ascii="Open Sans" w:hAnsi="Open Sans" w:cs="Open Sans"/>
                                <w:b/>
                                <w:color w:val="198542"/>
                                <w:sz w:val="28"/>
                                <w:szCs w:val="28"/>
                                <w:u w:val="single"/>
                              </w:rPr>
                            </w:pPr>
                            <w:r w:rsidRPr="00D07DBA">
                              <w:rPr>
                                <w:rFonts w:ascii="Ubuntu" w:eastAsia="Times New Roman" w:hAnsi="Ubuntu" w:cs="Calibri"/>
                                <w:sz w:val="21"/>
                                <w:szCs w:val="21"/>
                                <w:lang w:eastAsia="en-GB"/>
                              </w:rPr>
                              <w:t>to enable the less confident to fully participate.  Sharing good practise across the school.  Opportunities for adults to see English being taught in other classrooms.  Development of a knowledge-based curriculum.  Opportunities are developed for pupils to write for purposes outside of school, for example writing competitions.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5904C8" id="Rectangle 23" o:spid="_x0000_s1028" style="position:absolute;margin-left:-42pt;margin-top:325.55pt;width:777.85pt;height:76.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">
                <v:textbox>
                  <w:txbxContent>
                    <w:p w14:paraId="26205BA1" w14:textId="77777777" w:rsidR="0079712B" w:rsidRDefault="00825AA7" w:rsidP="00D07DBA">
                      <w:pPr>
                        <w:spacing w:after="0"/>
                        <w:jc w:val="center"/>
                        <w:rPr>
                          <w:rFonts w:ascii="Open Sans" w:hAnsi="Open Sans" w:cs="Open Sans"/>
                          <w:b/>
                          <w:color w:val="198542"/>
                          <w:sz w:val="28"/>
                          <w:szCs w:val="28"/>
                          <w:u w:val="single"/>
                        </w:rPr>
                      </w:pPr>
                      <w:r w:rsidRPr="00825AA7">
                        <w:rPr>
                          <w:rFonts w:ascii="Open Sans" w:hAnsi="Open Sans" w:cs="Open Sans"/>
                          <w:b/>
                          <w:color w:val="198542"/>
                          <w:sz w:val="28"/>
                          <w:szCs w:val="28"/>
                          <w:u w:val="single"/>
                        </w:rPr>
                        <w:t>LEADERSHIP</w:t>
                      </w:r>
                    </w:p>
                    <w:p w14:paraId="35B318A8" w14:textId="77777777" w:rsidR="00D07DBA" w:rsidRPr="00D07DBA" w:rsidRDefault="00D07DBA" w:rsidP="00D07DBA">
                      <w:pPr>
                        <w:spacing w:after="0"/>
                        <w:jc w:val="center"/>
                        <w:rPr>
                          <w:rFonts w:ascii="Ubuntu" w:eastAsia="Times New Roman" w:hAnsi="Ubuntu" w:cs="Calibri"/>
                          <w:sz w:val="21"/>
                          <w:szCs w:val="21"/>
                          <w:lang w:eastAsia="en-GB"/>
                        </w:rPr>
                      </w:pPr>
                      <w:r w:rsidRPr="00D07DBA">
                        <w:rPr>
                          <w:rFonts w:ascii="Ubuntu" w:eastAsia="Times New Roman" w:hAnsi="Ubuntu" w:cs="Calibri"/>
                          <w:sz w:val="21"/>
                          <w:szCs w:val="21"/>
                          <w:lang w:eastAsia="en-GB"/>
                        </w:rPr>
                        <w:t>Pupils support each other to critique and improve their writing.  Clear, repetitive modelling by teachers of what is required and adaptations to learning</w:t>
                      </w:r>
                    </w:p>
                    <w:p w14:paraId="6858DA4E" w14:textId="32C5BF79" w:rsidR="00825AA7" w:rsidRPr="0079712B" w:rsidRDefault="00D07DBA" w:rsidP="00D07DBA">
                      <w:pPr>
                        <w:spacing w:after="0"/>
                        <w:jc w:val="center"/>
                        <w:rPr>
                          <w:rFonts w:ascii="Open Sans" w:hAnsi="Open Sans" w:cs="Open Sans"/>
                          <w:b/>
                          <w:color w:val="198542"/>
                          <w:sz w:val="28"/>
                          <w:szCs w:val="28"/>
                          <w:u w:val="single"/>
                        </w:rPr>
                      </w:pPr>
                      <w:r w:rsidRPr="00D07DBA">
                        <w:rPr>
                          <w:rFonts w:ascii="Ubuntu" w:eastAsia="Times New Roman" w:hAnsi="Ubuntu" w:cs="Calibri"/>
                          <w:sz w:val="21"/>
                          <w:szCs w:val="21"/>
                          <w:lang w:eastAsia="en-GB"/>
                        </w:rPr>
                        <w:t>to enable the less confident to fully participate.  Sharing good practise across the school.  Opportunities for adults to see English being taught in other classrooms.  Development of a knowledge-based curriculum.  Opportunities are developed for pupils to write for purposes outside of school, for example writing competitions.</w:t>
                      </w:r>
                    </w:p>
                  </w:txbxContent>
                </v:textbox>
              </v:rect>
            </w:pict>
          </mc:Fallback>
        </mc:AlternateContent>
      </w:r>
      <w:r>
        <w:rPr>
          <w:noProof/>
        </w:rPr>
        <mc:AlternateContent>
          <mc:Choice Requires="wps">
            <w:drawing>
              <wp:anchor distT="0" distB="0" distL="114300" distR="114300" simplePos="0" relativeHeight="251639296" behindDoc="0" locked="0" layoutInCell="1" allowOverlap="1" wp14:anchorId="7EF42AB7" wp14:editId="7817A40A">
                <wp:simplePos x="0" y="0"/>
                <wp:positionH relativeFrom="column">
                  <wp:posOffset>6231255</wp:posOffset>
                </wp:positionH>
                <wp:positionV relativeFrom="paragraph">
                  <wp:posOffset>344170</wp:posOffset>
                </wp:positionV>
                <wp:extent cx="3105150" cy="3752850"/>
                <wp:effectExtent l="9525" t="9525" r="9525" b="9525"/>
                <wp:wrapNone/>
                <wp:docPr id="5"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0" cy="3752850"/>
                        </a:xfrm>
                        <a:prstGeom prst="rect">
                          <a:avLst/>
                        </a:prstGeom>
                        <a:solidFill>
                          <a:srgbClr val="FFFFFF"/>
                        </a:solidFill>
                        <a:ln w="9525">
                          <a:solidFill>
                            <a:srgbClr val="000000"/>
                          </a:solidFill>
                          <a:miter lim="800000"/>
                          <a:headEnd/>
                          <a:tailEnd/>
                        </a:ln>
                      </wps:spPr>
                      <wps:txbx>
                        <w:txbxContent>
                          <w:p w14:paraId="564016AE" w14:textId="77777777" w:rsidR="00825AA7" w:rsidRPr="00825AA7" w:rsidRDefault="00825AA7" w:rsidP="00825AA7">
                            <w:pPr>
                              <w:rPr>
                                <w:rFonts w:ascii="Open Sans" w:hAnsi="Open Sans" w:cs="Open Sans"/>
                                <w:b/>
                                <w:color w:val="198542"/>
                                <w:sz w:val="28"/>
                                <w:szCs w:val="28"/>
                                <w:u w:val="single"/>
                              </w:rPr>
                            </w:pPr>
                            <w:r w:rsidRPr="00825AA7">
                              <w:rPr>
                                <w:rFonts w:ascii="Open Sans" w:hAnsi="Open Sans" w:cs="Open Sans"/>
                                <w:b/>
                                <w:color w:val="198542"/>
                                <w:sz w:val="28"/>
                                <w:szCs w:val="28"/>
                                <w:u w:val="single"/>
                              </w:rPr>
                              <w:t>RESILIENCE</w:t>
                            </w:r>
                          </w:p>
                          <w:p w14:paraId="26FFACE1" w14:textId="77777777" w:rsidR="00D07DBA" w:rsidRDefault="00D07DBA" w:rsidP="00D07DBA">
                            <w:pPr>
                              <w:numPr>
                                <w:ilvl w:val="0"/>
                                <w:numId w:val="2"/>
                              </w:numPr>
                              <w:spacing w:after="0" w:line="240" w:lineRule="auto"/>
                              <w:rPr>
                                <w:rFonts w:ascii="Calibri" w:hAnsi="Calibri" w:cs="Calibri"/>
                                <w:sz w:val="20"/>
                                <w:szCs w:val="20"/>
                              </w:rPr>
                            </w:pPr>
                            <w:r>
                              <w:rPr>
                                <w:rFonts w:ascii="Calibri" w:hAnsi="Calibri" w:cs="Calibri"/>
                                <w:sz w:val="20"/>
                                <w:szCs w:val="20"/>
                              </w:rPr>
                              <w:t>Pupils are not afraid to make mistakes in their writing and are both comfortable and confident in improving their own work based on feedback</w:t>
                            </w:r>
                          </w:p>
                          <w:p w14:paraId="3997FAB2" w14:textId="77777777" w:rsidR="00D07DBA" w:rsidRDefault="00D07DBA" w:rsidP="00D07DBA">
                            <w:pPr>
                              <w:numPr>
                                <w:ilvl w:val="0"/>
                                <w:numId w:val="2"/>
                              </w:numPr>
                              <w:spacing w:after="0" w:line="240" w:lineRule="auto"/>
                              <w:rPr>
                                <w:rFonts w:ascii="Calibri" w:hAnsi="Calibri" w:cs="Calibri"/>
                                <w:sz w:val="20"/>
                                <w:szCs w:val="20"/>
                              </w:rPr>
                            </w:pPr>
                            <w:r>
                              <w:rPr>
                                <w:rFonts w:ascii="Calibri" w:hAnsi="Calibri" w:cs="Calibri"/>
                                <w:sz w:val="20"/>
                                <w:szCs w:val="20"/>
                              </w:rPr>
                              <w:t>Pupils understand how to suggest improvements to others and equally, how to take that feedback on board and use it to improve</w:t>
                            </w:r>
                          </w:p>
                          <w:p w14:paraId="16795908" w14:textId="77777777" w:rsidR="00D07DBA" w:rsidRDefault="00D07DBA" w:rsidP="00D07DBA">
                            <w:pPr>
                              <w:numPr>
                                <w:ilvl w:val="0"/>
                                <w:numId w:val="2"/>
                              </w:numPr>
                              <w:spacing w:after="0" w:line="240" w:lineRule="auto"/>
                              <w:rPr>
                                <w:rFonts w:ascii="Calibri" w:hAnsi="Calibri" w:cs="Calibri"/>
                                <w:sz w:val="20"/>
                                <w:szCs w:val="20"/>
                              </w:rPr>
                            </w:pPr>
                            <w:r>
                              <w:rPr>
                                <w:rFonts w:ascii="Calibri" w:hAnsi="Calibri" w:cs="Calibri"/>
                                <w:sz w:val="20"/>
                                <w:szCs w:val="20"/>
                              </w:rPr>
                              <w:t xml:space="preserve">Pupils will practice, practice and practice again key elements, such as punctuation, to over learn and develop automaticity </w:t>
                            </w:r>
                          </w:p>
                          <w:p w14:paraId="36837EE3" w14:textId="77777777" w:rsidR="00825AA7" w:rsidRPr="000F1BC8" w:rsidRDefault="00825AA7" w:rsidP="00825AA7">
                            <w:pPr>
                              <w:rPr>
                                <w:rFonts w:ascii="Calibri" w:hAnsi="Calibri" w:cs="Calibri"/>
                                <w:b/>
                                <w:color w:val="538135"/>
                                <w:sz w:val="32"/>
                                <w:szCs w:val="32"/>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F42AB7" id="Rectangle 20" o:spid="_x0000_s1029" style="position:absolute;margin-left:490.65pt;margin-top:27.1pt;width:244.5pt;height:295.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">
                <v:textbox>
                  <w:txbxContent>
                    <w:p w14:paraId="564016AE" w14:textId="77777777" w:rsidR="00825AA7" w:rsidRPr="00825AA7" w:rsidRDefault="00825AA7" w:rsidP="00825AA7">
                      <w:pPr>
                        <w:rPr>
                          <w:rFonts w:ascii="Open Sans" w:hAnsi="Open Sans" w:cs="Open Sans"/>
                          <w:b/>
                          <w:color w:val="198542"/>
                          <w:sz w:val="28"/>
                          <w:szCs w:val="28"/>
                          <w:u w:val="single"/>
                        </w:rPr>
                      </w:pPr>
                      <w:r w:rsidRPr="00825AA7">
                        <w:rPr>
                          <w:rFonts w:ascii="Open Sans" w:hAnsi="Open Sans" w:cs="Open Sans"/>
                          <w:b/>
                          <w:color w:val="198542"/>
                          <w:sz w:val="28"/>
                          <w:szCs w:val="28"/>
                          <w:u w:val="single"/>
                        </w:rPr>
                        <w:t>RESILIENCE</w:t>
                      </w:r>
                    </w:p>
                    <w:p w14:paraId="26FFACE1" w14:textId="77777777" w:rsidR="00D07DBA" w:rsidRDefault="00D07DBA" w:rsidP="00D07DBA">
                      <w:pPr>
                        <w:numPr>
                          <w:ilvl w:val="0"/>
                          <w:numId w:val="2"/>
                        </w:numPr>
                        <w:spacing w:after="0" w:line="240" w:lineRule="auto"/>
                        <w:rPr>
                          <w:rFonts w:ascii="Calibri" w:hAnsi="Calibri" w:cs="Calibri"/>
                          <w:sz w:val="20"/>
                          <w:szCs w:val="20"/>
                        </w:rPr>
                      </w:pPr>
                      <w:r>
                        <w:rPr>
                          <w:rFonts w:ascii="Calibri" w:hAnsi="Calibri" w:cs="Calibri"/>
                          <w:sz w:val="20"/>
                          <w:szCs w:val="20"/>
                        </w:rPr>
                        <w:t>Pupils are not afraid to make mistakes in their writing and are both comfortable and confident in improving their own work based on feedback</w:t>
                      </w:r>
                    </w:p>
                    <w:p w14:paraId="3997FAB2" w14:textId="77777777" w:rsidR="00D07DBA" w:rsidRDefault="00D07DBA" w:rsidP="00D07DBA">
                      <w:pPr>
                        <w:numPr>
                          <w:ilvl w:val="0"/>
                          <w:numId w:val="2"/>
                        </w:numPr>
                        <w:spacing w:after="0" w:line="240" w:lineRule="auto"/>
                        <w:rPr>
                          <w:rFonts w:ascii="Calibri" w:hAnsi="Calibri" w:cs="Calibri"/>
                          <w:sz w:val="20"/>
                          <w:szCs w:val="20"/>
                        </w:rPr>
                      </w:pPr>
                      <w:r>
                        <w:rPr>
                          <w:rFonts w:ascii="Calibri" w:hAnsi="Calibri" w:cs="Calibri"/>
                          <w:sz w:val="20"/>
                          <w:szCs w:val="20"/>
                        </w:rPr>
                        <w:t>Pupils understand how to suggest improvements to others and equally, how to take that feedback on board and use it to improve</w:t>
                      </w:r>
                    </w:p>
                    <w:p w14:paraId="16795908" w14:textId="77777777" w:rsidR="00D07DBA" w:rsidRDefault="00D07DBA" w:rsidP="00D07DBA">
                      <w:pPr>
                        <w:numPr>
                          <w:ilvl w:val="0"/>
                          <w:numId w:val="2"/>
                        </w:numPr>
                        <w:spacing w:after="0" w:line="240" w:lineRule="auto"/>
                        <w:rPr>
                          <w:rFonts w:ascii="Calibri" w:hAnsi="Calibri" w:cs="Calibri"/>
                          <w:sz w:val="20"/>
                          <w:szCs w:val="20"/>
                        </w:rPr>
                      </w:pPr>
                      <w:r>
                        <w:rPr>
                          <w:rFonts w:ascii="Calibri" w:hAnsi="Calibri" w:cs="Calibri"/>
                          <w:sz w:val="20"/>
                          <w:szCs w:val="20"/>
                        </w:rPr>
                        <w:t xml:space="preserve">Pupils will practice, practice and practice again key elements, such as punctuation, to over learn and develop automaticity </w:t>
                      </w:r>
                    </w:p>
                    <w:p w14:paraId="36837EE3" w14:textId="77777777" w:rsidR="00825AA7" w:rsidRPr="000F1BC8" w:rsidRDefault="00825AA7" w:rsidP="00825AA7">
                      <w:pPr>
                        <w:rPr>
                          <w:rFonts w:ascii="Calibri" w:hAnsi="Calibri" w:cs="Calibri"/>
                          <w:b/>
                          <w:color w:val="538135"/>
                          <w:sz w:val="32"/>
                          <w:szCs w:val="32"/>
                          <w:u w:val="single"/>
                        </w:rPr>
                      </w:pPr>
                    </w:p>
                  </w:txbxContent>
                </v:textbox>
              </v:rect>
            </w:pict>
          </mc:Fallback>
        </mc:AlternateContent>
      </w:r>
      <w:r>
        <w:rPr>
          <w:noProof/>
        </w:rPr>
        <mc:AlternateContent>
          <mc:Choice Requires="wps">
            <w:drawing>
              <wp:anchor distT="0" distB="0" distL="114300" distR="114300" simplePos="0" relativeHeight="251689472" behindDoc="0" locked="0" layoutInCell="1" allowOverlap="1" wp14:anchorId="03DB7947" wp14:editId="15C85BB5">
                <wp:simplePos x="0" y="0"/>
                <wp:positionH relativeFrom="column">
                  <wp:posOffset>-520995</wp:posOffset>
                </wp:positionH>
                <wp:positionV relativeFrom="paragraph">
                  <wp:posOffset>314295</wp:posOffset>
                </wp:positionV>
                <wp:extent cx="3286125" cy="3763483"/>
                <wp:effectExtent l="0" t="0" r="28575" b="27940"/>
                <wp:wrapNone/>
                <wp:docPr id="2"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6125" cy="3763483"/>
                        </a:xfrm>
                        <a:prstGeom prst="rect">
                          <a:avLst/>
                        </a:prstGeom>
                        <a:solidFill>
                          <a:srgbClr val="FFFFFF"/>
                        </a:solidFill>
                        <a:ln w="9525">
                          <a:solidFill>
                            <a:srgbClr val="000000"/>
                          </a:solidFill>
                          <a:miter lim="800000"/>
                          <a:headEnd/>
                          <a:tailEnd/>
                        </a:ln>
                      </wps:spPr>
                      <wps:txbx>
                        <w:txbxContent>
                          <w:p w14:paraId="3A5D7943" w14:textId="77777777" w:rsidR="00825AA7" w:rsidRPr="00825AA7" w:rsidRDefault="00825AA7" w:rsidP="00825AA7">
                            <w:pPr>
                              <w:rPr>
                                <w:rFonts w:ascii="Open Sans" w:hAnsi="Open Sans" w:cs="Open Sans"/>
                                <w:b/>
                                <w:color w:val="198542"/>
                                <w:sz w:val="28"/>
                                <w:szCs w:val="28"/>
                                <w:u w:val="single"/>
                              </w:rPr>
                            </w:pPr>
                            <w:r w:rsidRPr="00825AA7">
                              <w:rPr>
                                <w:rFonts w:ascii="Open Sans" w:hAnsi="Open Sans" w:cs="Open Sans"/>
                                <w:b/>
                                <w:color w:val="198542"/>
                                <w:sz w:val="28"/>
                                <w:szCs w:val="28"/>
                                <w:u w:val="single"/>
                              </w:rPr>
                              <w:t>EXCELLENCE</w:t>
                            </w:r>
                          </w:p>
                          <w:p w14:paraId="74530C92" w14:textId="77777777" w:rsidR="00D07DBA" w:rsidRPr="00B15FD2" w:rsidRDefault="00D07DBA" w:rsidP="00D07DBA">
                            <w:pPr>
                              <w:rPr>
                                <w:rFonts w:ascii="Calibri" w:hAnsi="Calibri" w:cs="Calibri"/>
                                <w:b/>
                                <w:sz w:val="20"/>
                                <w:szCs w:val="20"/>
                              </w:rPr>
                            </w:pPr>
                            <w:r w:rsidRPr="00B15FD2">
                              <w:rPr>
                                <w:rFonts w:ascii="Calibri" w:hAnsi="Calibri" w:cs="Calibri"/>
                                <w:b/>
                                <w:sz w:val="20"/>
                                <w:szCs w:val="20"/>
                              </w:rPr>
                              <w:t>In Writing</w:t>
                            </w:r>
                          </w:p>
                          <w:p w14:paraId="31163D3E" w14:textId="77777777" w:rsidR="00D07DBA" w:rsidRDefault="00D07DBA" w:rsidP="00D07DBA">
                            <w:pPr>
                              <w:numPr>
                                <w:ilvl w:val="0"/>
                                <w:numId w:val="2"/>
                              </w:numPr>
                              <w:spacing w:after="0" w:line="240" w:lineRule="auto"/>
                              <w:rPr>
                                <w:rFonts w:ascii="Calibri" w:hAnsi="Calibri" w:cs="Calibri"/>
                                <w:sz w:val="20"/>
                                <w:szCs w:val="20"/>
                              </w:rPr>
                            </w:pPr>
                            <w:r>
                              <w:rPr>
                                <w:rFonts w:ascii="Calibri" w:hAnsi="Calibri" w:cs="Calibri"/>
                                <w:sz w:val="20"/>
                                <w:szCs w:val="20"/>
                              </w:rPr>
                              <w:t>A robust re-designed curriculum based on knowledge rather than outcomes</w:t>
                            </w:r>
                          </w:p>
                          <w:p w14:paraId="3D384545" w14:textId="77777777" w:rsidR="00D07DBA" w:rsidRDefault="00D07DBA" w:rsidP="00D07DBA">
                            <w:pPr>
                              <w:numPr>
                                <w:ilvl w:val="0"/>
                                <w:numId w:val="2"/>
                              </w:numPr>
                              <w:spacing w:after="0" w:line="240" w:lineRule="auto"/>
                              <w:rPr>
                                <w:rFonts w:ascii="Calibri" w:hAnsi="Calibri" w:cs="Calibri"/>
                                <w:sz w:val="20"/>
                                <w:szCs w:val="20"/>
                              </w:rPr>
                            </w:pPr>
                            <w:r>
                              <w:rPr>
                                <w:rFonts w:ascii="Calibri" w:hAnsi="Calibri" w:cs="Calibri"/>
                                <w:sz w:val="20"/>
                                <w:szCs w:val="20"/>
                              </w:rPr>
                              <w:t>Knowledge is acquired through small steps with pupils given time to practise and develop fluency in their writing</w:t>
                            </w:r>
                          </w:p>
                          <w:p w14:paraId="32C6486D" w14:textId="77777777" w:rsidR="00D07DBA" w:rsidRDefault="00D07DBA" w:rsidP="00D07DBA">
                            <w:pPr>
                              <w:numPr>
                                <w:ilvl w:val="0"/>
                                <w:numId w:val="2"/>
                              </w:numPr>
                              <w:spacing w:after="0" w:line="240" w:lineRule="auto"/>
                              <w:rPr>
                                <w:rFonts w:ascii="Calibri" w:hAnsi="Calibri" w:cs="Calibri"/>
                                <w:sz w:val="20"/>
                                <w:szCs w:val="20"/>
                              </w:rPr>
                            </w:pPr>
                            <w:r>
                              <w:rPr>
                                <w:rFonts w:ascii="Calibri" w:hAnsi="Calibri" w:cs="Calibri"/>
                                <w:sz w:val="20"/>
                                <w:szCs w:val="20"/>
                              </w:rPr>
                              <w:t>Crucial content is identified, emphasised and repeated</w:t>
                            </w:r>
                          </w:p>
                          <w:p w14:paraId="7BD547B3" w14:textId="77777777" w:rsidR="00D07DBA" w:rsidRDefault="00D07DBA" w:rsidP="00D07DBA">
                            <w:pPr>
                              <w:numPr>
                                <w:ilvl w:val="0"/>
                                <w:numId w:val="2"/>
                              </w:numPr>
                              <w:spacing w:after="0" w:line="240" w:lineRule="auto"/>
                              <w:rPr>
                                <w:rFonts w:ascii="Calibri" w:hAnsi="Calibri" w:cs="Calibri"/>
                                <w:sz w:val="20"/>
                                <w:szCs w:val="20"/>
                              </w:rPr>
                            </w:pPr>
                            <w:r>
                              <w:rPr>
                                <w:rFonts w:ascii="Calibri" w:hAnsi="Calibri" w:cs="Calibri"/>
                                <w:sz w:val="20"/>
                                <w:szCs w:val="20"/>
                              </w:rPr>
                              <w:t>Clear links between phonics and spelling application</w:t>
                            </w:r>
                          </w:p>
                          <w:p w14:paraId="402C9085" w14:textId="77777777" w:rsidR="00D07DBA" w:rsidRDefault="00D07DBA" w:rsidP="00D07DBA">
                            <w:pPr>
                              <w:numPr>
                                <w:ilvl w:val="0"/>
                                <w:numId w:val="2"/>
                              </w:numPr>
                              <w:spacing w:after="0" w:line="240" w:lineRule="auto"/>
                              <w:rPr>
                                <w:rFonts w:ascii="Calibri" w:hAnsi="Calibri" w:cs="Calibri"/>
                                <w:sz w:val="20"/>
                                <w:szCs w:val="20"/>
                              </w:rPr>
                            </w:pPr>
                            <w:r>
                              <w:rPr>
                                <w:rFonts w:ascii="Calibri" w:hAnsi="Calibri" w:cs="Calibri"/>
                                <w:sz w:val="20"/>
                                <w:szCs w:val="20"/>
                              </w:rPr>
                              <w:t>Spelling and letter formation are key in lower school to enable pupils to develop fluency in writing</w:t>
                            </w:r>
                          </w:p>
                          <w:p w14:paraId="08B106C7" w14:textId="77777777" w:rsidR="00D07DBA" w:rsidRDefault="00D07DBA" w:rsidP="00D07DBA">
                            <w:pPr>
                              <w:numPr>
                                <w:ilvl w:val="0"/>
                                <w:numId w:val="2"/>
                              </w:numPr>
                              <w:spacing w:after="0" w:line="240" w:lineRule="auto"/>
                              <w:rPr>
                                <w:rFonts w:ascii="Calibri" w:hAnsi="Calibri" w:cs="Calibri"/>
                                <w:sz w:val="20"/>
                                <w:szCs w:val="20"/>
                              </w:rPr>
                            </w:pPr>
                            <w:r>
                              <w:rPr>
                                <w:rFonts w:ascii="Calibri" w:hAnsi="Calibri" w:cs="Calibri"/>
                                <w:sz w:val="20"/>
                                <w:szCs w:val="20"/>
                              </w:rPr>
                              <w:t>Engaging stimuli are provided to enthuse pupils in writing and clear links are made between reading material, acquisition of knowledge and the ability to apply their knowledge in their writing</w:t>
                            </w:r>
                          </w:p>
                          <w:p w14:paraId="0A5DA636" w14:textId="77777777" w:rsidR="00D07DBA" w:rsidRPr="001A363F" w:rsidRDefault="00D07DBA" w:rsidP="00D07DBA">
                            <w:pPr>
                              <w:numPr>
                                <w:ilvl w:val="0"/>
                                <w:numId w:val="2"/>
                              </w:numPr>
                              <w:spacing w:after="0" w:line="240" w:lineRule="auto"/>
                              <w:rPr>
                                <w:rFonts w:ascii="Calibri" w:hAnsi="Calibri" w:cs="Calibri"/>
                                <w:sz w:val="20"/>
                                <w:szCs w:val="20"/>
                              </w:rPr>
                            </w:pPr>
                            <w:r>
                              <w:rPr>
                                <w:rFonts w:ascii="Calibri" w:hAnsi="Calibri" w:cs="Calibri"/>
                                <w:sz w:val="20"/>
                                <w:szCs w:val="20"/>
                              </w:rPr>
                              <w:t xml:space="preserve">Pupils have opportunities to watch live performances to both inform their writing and expose them to the </w:t>
                            </w:r>
                            <w:proofErr w:type="gramStart"/>
                            <w:r>
                              <w:rPr>
                                <w:rFonts w:ascii="Calibri" w:hAnsi="Calibri" w:cs="Calibri"/>
                                <w:sz w:val="20"/>
                                <w:szCs w:val="20"/>
                              </w:rPr>
                              <w:t>ways</w:t>
                            </w:r>
                            <w:proofErr w:type="gramEnd"/>
                            <w:r>
                              <w:rPr>
                                <w:rFonts w:ascii="Calibri" w:hAnsi="Calibri" w:cs="Calibri"/>
                                <w:sz w:val="20"/>
                                <w:szCs w:val="20"/>
                              </w:rPr>
                              <w:t xml:space="preserve"> literature can be adapted</w:t>
                            </w:r>
                          </w:p>
                          <w:p w14:paraId="4C53DC76" w14:textId="77777777" w:rsidR="00825AA7" w:rsidRPr="00E43D93" w:rsidRDefault="00825AA7" w:rsidP="00825AA7">
                            <w:pPr>
                              <w:rPr>
                                <w:rFonts w:ascii="Ubuntu" w:hAnsi="Ubuntu" w:cs="Calibri"/>
                                <w:b/>
                                <w:color w:val="538135"/>
                                <w:sz w:val="21"/>
                                <w:szCs w:val="21"/>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DB7947" id="Rectangle 39" o:spid="_x0000_s1030" style="position:absolute;margin-left:-41pt;margin-top:24.75pt;width:258.75pt;height:296.3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">
                <v:textbox>
                  <w:txbxContent>
                    <w:p w14:paraId="3A5D7943" w14:textId="77777777" w:rsidR="00825AA7" w:rsidRPr="00825AA7" w:rsidRDefault="00825AA7" w:rsidP="00825AA7">
                      <w:pPr>
                        <w:rPr>
                          <w:rFonts w:ascii="Open Sans" w:hAnsi="Open Sans" w:cs="Open Sans"/>
                          <w:b/>
                          <w:color w:val="198542"/>
                          <w:sz w:val="28"/>
                          <w:szCs w:val="28"/>
                          <w:u w:val="single"/>
                        </w:rPr>
                      </w:pPr>
                      <w:r w:rsidRPr="00825AA7">
                        <w:rPr>
                          <w:rFonts w:ascii="Open Sans" w:hAnsi="Open Sans" w:cs="Open Sans"/>
                          <w:b/>
                          <w:color w:val="198542"/>
                          <w:sz w:val="28"/>
                          <w:szCs w:val="28"/>
                          <w:u w:val="single"/>
                        </w:rPr>
                        <w:t>EXCELLENCE</w:t>
                      </w:r>
                    </w:p>
                    <w:p w14:paraId="74530C92" w14:textId="77777777" w:rsidR="00D07DBA" w:rsidRPr="00B15FD2" w:rsidRDefault="00D07DBA" w:rsidP="00D07DBA">
                      <w:pPr>
                        <w:rPr>
                          <w:rFonts w:ascii="Calibri" w:hAnsi="Calibri" w:cs="Calibri"/>
                          <w:b/>
                          <w:sz w:val="20"/>
                          <w:szCs w:val="20"/>
                        </w:rPr>
                      </w:pPr>
                      <w:r w:rsidRPr="00B15FD2">
                        <w:rPr>
                          <w:rFonts w:ascii="Calibri" w:hAnsi="Calibri" w:cs="Calibri"/>
                          <w:b/>
                          <w:sz w:val="20"/>
                          <w:szCs w:val="20"/>
                        </w:rPr>
                        <w:t>In Writing</w:t>
                      </w:r>
                    </w:p>
                    <w:p w14:paraId="31163D3E" w14:textId="77777777" w:rsidR="00D07DBA" w:rsidRDefault="00D07DBA" w:rsidP="00D07DBA">
                      <w:pPr>
                        <w:numPr>
                          <w:ilvl w:val="0"/>
                          <w:numId w:val="2"/>
                        </w:numPr>
                        <w:spacing w:after="0" w:line="240" w:lineRule="auto"/>
                        <w:rPr>
                          <w:rFonts w:ascii="Calibri" w:hAnsi="Calibri" w:cs="Calibri"/>
                          <w:sz w:val="20"/>
                          <w:szCs w:val="20"/>
                        </w:rPr>
                      </w:pPr>
                      <w:r>
                        <w:rPr>
                          <w:rFonts w:ascii="Calibri" w:hAnsi="Calibri" w:cs="Calibri"/>
                          <w:sz w:val="20"/>
                          <w:szCs w:val="20"/>
                        </w:rPr>
                        <w:t>A robust re-designed curriculum based on knowledge rather than outcomes</w:t>
                      </w:r>
                    </w:p>
                    <w:p w14:paraId="3D384545" w14:textId="77777777" w:rsidR="00D07DBA" w:rsidRDefault="00D07DBA" w:rsidP="00D07DBA">
                      <w:pPr>
                        <w:numPr>
                          <w:ilvl w:val="0"/>
                          <w:numId w:val="2"/>
                        </w:numPr>
                        <w:spacing w:after="0" w:line="240" w:lineRule="auto"/>
                        <w:rPr>
                          <w:rFonts w:ascii="Calibri" w:hAnsi="Calibri" w:cs="Calibri"/>
                          <w:sz w:val="20"/>
                          <w:szCs w:val="20"/>
                        </w:rPr>
                      </w:pPr>
                      <w:r>
                        <w:rPr>
                          <w:rFonts w:ascii="Calibri" w:hAnsi="Calibri" w:cs="Calibri"/>
                          <w:sz w:val="20"/>
                          <w:szCs w:val="20"/>
                        </w:rPr>
                        <w:t>Knowledge is acquired through small steps with pupils given time to practise and develop fluency in their writing</w:t>
                      </w:r>
                    </w:p>
                    <w:p w14:paraId="32C6486D" w14:textId="77777777" w:rsidR="00D07DBA" w:rsidRDefault="00D07DBA" w:rsidP="00D07DBA">
                      <w:pPr>
                        <w:numPr>
                          <w:ilvl w:val="0"/>
                          <w:numId w:val="2"/>
                        </w:numPr>
                        <w:spacing w:after="0" w:line="240" w:lineRule="auto"/>
                        <w:rPr>
                          <w:rFonts w:ascii="Calibri" w:hAnsi="Calibri" w:cs="Calibri"/>
                          <w:sz w:val="20"/>
                          <w:szCs w:val="20"/>
                        </w:rPr>
                      </w:pPr>
                      <w:r>
                        <w:rPr>
                          <w:rFonts w:ascii="Calibri" w:hAnsi="Calibri" w:cs="Calibri"/>
                          <w:sz w:val="20"/>
                          <w:szCs w:val="20"/>
                        </w:rPr>
                        <w:t>Crucial content is identified, emphasised and repeated</w:t>
                      </w:r>
                    </w:p>
                    <w:p w14:paraId="7BD547B3" w14:textId="77777777" w:rsidR="00D07DBA" w:rsidRDefault="00D07DBA" w:rsidP="00D07DBA">
                      <w:pPr>
                        <w:numPr>
                          <w:ilvl w:val="0"/>
                          <w:numId w:val="2"/>
                        </w:numPr>
                        <w:spacing w:after="0" w:line="240" w:lineRule="auto"/>
                        <w:rPr>
                          <w:rFonts w:ascii="Calibri" w:hAnsi="Calibri" w:cs="Calibri"/>
                          <w:sz w:val="20"/>
                          <w:szCs w:val="20"/>
                        </w:rPr>
                      </w:pPr>
                      <w:r>
                        <w:rPr>
                          <w:rFonts w:ascii="Calibri" w:hAnsi="Calibri" w:cs="Calibri"/>
                          <w:sz w:val="20"/>
                          <w:szCs w:val="20"/>
                        </w:rPr>
                        <w:t>Clear links between phonics and spelling application</w:t>
                      </w:r>
                    </w:p>
                    <w:p w14:paraId="402C9085" w14:textId="77777777" w:rsidR="00D07DBA" w:rsidRDefault="00D07DBA" w:rsidP="00D07DBA">
                      <w:pPr>
                        <w:numPr>
                          <w:ilvl w:val="0"/>
                          <w:numId w:val="2"/>
                        </w:numPr>
                        <w:spacing w:after="0" w:line="240" w:lineRule="auto"/>
                        <w:rPr>
                          <w:rFonts w:ascii="Calibri" w:hAnsi="Calibri" w:cs="Calibri"/>
                          <w:sz w:val="20"/>
                          <w:szCs w:val="20"/>
                        </w:rPr>
                      </w:pPr>
                      <w:r>
                        <w:rPr>
                          <w:rFonts w:ascii="Calibri" w:hAnsi="Calibri" w:cs="Calibri"/>
                          <w:sz w:val="20"/>
                          <w:szCs w:val="20"/>
                        </w:rPr>
                        <w:t>Spelling and letter formation are key in lower school to enable pupils to develop fluency in writing</w:t>
                      </w:r>
                    </w:p>
                    <w:p w14:paraId="08B106C7" w14:textId="77777777" w:rsidR="00D07DBA" w:rsidRDefault="00D07DBA" w:rsidP="00D07DBA">
                      <w:pPr>
                        <w:numPr>
                          <w:ilvl w:val="0"/>
                          <w:numId w:val="2"/>
                        </w:numPr>
                        <w:spacing w:after="0" w:line="240" w:lineRule="auto"/>
                        <w:rPr>
                          <w:rFonts w:ascii="Calibri" w:hAnsi="Calibri" w:cs="Calibri"/>
                          <w:sz w:val="20"/>
                          <w:szCs w:val="20"/>
                        </w:rPr>
                      </w:pPr>
                      <w:r>
                        <w:rPr>
                          <w:rFonts w:ascii="Calibri" w:hAnsi="Calibri" w:cs="Calibri"/>
                          <w:sz w:val="20"/>
                          <w:szCs w:val="20"/>
                        </w:rPr>
                        <w:t>Engaging stimuli are provided to enthuse pupils in writing and clear links are made between reading material, acquisition of knowledge and the ability to apply their knowledge in their writing</w:t>
                      </w:r>
                    </w:p>
                    <w:p w14:paraId="0A5DA636" w14:textId="77777777" w:rsidR="00D07DBA" w:rsidRPr="001A363F" w:rsidRDefault="00D07DBA" w:rsidP="00D07DBA">
                      <w:pPr>
                        <w:numPr>
                          <w:ilvl w:val="0"/>
                          <w:numId w:val="2"/>
                        </w:numPr>
                        <w:spacing w:after="0" w:line="240" w:lineRule="auto"/>
                        <w:rPr>
                          <w:rFonts w:ascii="Calibri" w:hAnsi="Calibri" w:cs="Calibri"/>
                          <w:sz w:val="20"/>
                          <w:szCs w:val="20"/>
                        </w:rPr>
                      </w:pPr>
                      <w:r>
                        <w:rPr>
                          <w:rFonts w:ascii="Calibri" w:hAnsi="Calibri" w:cs="Calibri"/>
                          <w:sz w:val="20"/>
                          <w:szCs w:val="20"/>
                        </w:rPr>
                        <w:t xml:space="preserve">Pupils have opportunities to watch live performances to both inform their writing and expose them to the </w:t>
                      </w:r>
                      <w:proofErr w:type="gramStart"/>
                      <w:r>
                        <w:rPr>
                          <w:rFonts w:ascii="Calibri" w:hAnsi="Calibri" w:cs="Calibri"/>
                          <w:sz w:val="20"/>
                          <w:szCs w:val="20"/>
                        </w:rPr>
                        <w:t>ways</w:t>
                      </w:r>
                      <w:proofErr w:type="gramEnd"/>
                      <w:r>
                        <w:rPr>
                          <w:rFonts w:ascii="Calibri" w:hAnsi="Calibri" w:cs="Calibri"/>
                          <w:sz w:val="20"/>
                          <w:szCs w:val="20"/>
                        </w:rPr>
                        <w:t xml:space="preserve"> literature can be adapted</w:t>
                      </w:r>
                    </w:p>
                    <w:p w14:paraId="4C53DC76" w14:textId="77777777" w:rsidR="00825AA7" w:rsidRPr="00E43D93" w:rsidRDefault="00825AA7" w:rsidP="00825AA7">
                      <w:pPr>
                        <w:rPr>
                          <w:rFonts w:ascii="Ubuntu" w:hAnsi="Ubuntu" w:cs="Calibri"/>
                          <w:b/>
                          <w:color w:val="538135"/>
                          <w:sz w:val="21"/>
                          <w:szCs w:val="21"/>
                          <w:u w:val="single"/>
                        </w:rPr>
                      </w:pPr>
                    </w:p>
                  </w:txbxContent>
                </v:textbox>
              </v:rect>
            </w:pict>
          </mc:Fallback>
        </mc:AlternateContent>
      </w:r>
      <w:r>
        <w:rPr>
          <w:noProof/>
        </w:rPr>
        <mc:AlternateContent>
          <mc:Choice Requires="wps">
            <w:drawing>
              <wp:anchor distT="0" distB="0" distL="114300" distR="114300" simplePos="0" relativeHeight="251650560" behindDoc="0" locked="0" layoutInCell="1" allowOverlap="1" wp14:anchorId="4272EA19" wp14:editId="4D8B9587">
                <wp:simplePos x="0" y="0"/>
                <wp:positionH relativeFrom="column">
                  <wp:posOffset>2827242</wp:posOffset>
                </wp:positionH>
                <wp:positionV relativeFrom="paragraph">
                  <wp:posOffset>320054</wp:posOffset>
                </wp:positionV>
                <wp:extent cx="3324225" cy="3752850"/>
                <wp:effectExtent l="9525" t="9525" r="9525" b="9525"/>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24225" cy="3752850"/>
                        </a:xfrm>
                        <a:prstGeom prst="rect">
                          <a:avLst/>
                        </a:prstGeom>
                        <a:solidFill>
                          <a:srgbClr val="FFFFFF"/>
                        </a:solidFill>
                        <a:ln w="9525">
                          <a:solidFill>
                            <a:srgbClr val="000000"/>
                          </a:solidFill>
                          <a:miter lim="800000"/>
                          <a:headEnd/>
                          <a:tailEnd/>
                        </a:ln>
                      </wps:spPr>
                      <wps:txbx>
                        <w:txbxContent>
                          <w:p w14:paraId="506BB7A2" w14:textId="2EEF36A2" w:rsidR="00825AA7" w:rsidRDefault="00825AA7" w:rsidP="00825AA7">
                            <w:pPr>
                              <w:rPr>
                                <w:rFonts w:ascii="Open Sans" w:hAnsi="Open Sans" w:cs="Open Sans"/>
                                <w:b/>
                                <w:color w:val="198542"/>
                                <w:sz w:val="28"/>
                                <w:szCs w:val="28"/>
                                <w:u w:val="single"/>
                              </w:rPr>
                            </w:pPr>
                            <w:r w:rsidRPr="00825AA7">
                              <w:rPr>
                                <w:rFonts w:ascii="Open Sans" w:hAnsi="Open Sans" w:cs="Open Sans"/>
                                <w:b/>
                                <w:color w:val="198542"/>
                                <w:sz w:val="28"/>
                                <w:szCs w:val="28"/>
                                <w:u w:val="single"/>
                              </w:rPr>
                              <w:t>AMBITION</w:t>
                            </w:r>
                          </w:p>
                          <w:p w14:paraId="49CF64ED" w14:textId="77777777" w:rsidR="00D07DBA" w:rsidRDefault="00D07DBA" w:rsidP="00D07DBA">
                            <w:pPr>
                              <w:numPr>
                                <w:ilvl w:val="0"/>
                                <w:numId w:val="2"/>
                              </w:numPr>
                              <w:spacing w:after="0" w:line="240" w:lineRule="auto"/>
                              <w:rPr>
                                <w:rFonts w:ascii="Calibri" w:hAnsi="Calibri" w:cs="Calibri"/>
                                <w:sz w:val="20"/>
                                <w:szCs w:val="20"/>
                              </w:rPr>
                            </w:pPr>
                            <w:r>
                              <w:rPr>
                                <w:rFonts w:ascii="Calibri" w:hAnsi="Calibri" w:cs="Calibri"/>
                                <w:sz w:val="20"/>
                                <w:szCs w:val="20"/>
                              </w:rPr>
                              <w:t>All pupils take pride in their written work and presentation</w:t>
                            </w:r>
                          </w:p>
                          <w:p w14:paraId="345FADAB" w14:textId="77777777" w:rsidR="00D07DBA" w:rsidRDefault="00D07DBA" w:rsidP="00D07DBA">
                            <w:pPr>
                              <w:numPr>
                                <w:ilvl w:val="0"/>
                                <w:numId w:val="2"/>
                              </w:numPr>
                              <w:spacing w:after="0" w:line="240" w:lineRule="auto"/>
                              <w:rPr>
                                <w:rFonts w:ascii="Calibri" w:hAnsi="Calibri" w:cs="Calibri"/>
                                <w:sz w:val="20"/>
                                <w:szCs w:val="20"/>
                              </w:rPr>
                            </w:pPr>
                            <w:r>
                              <w:rPr>
                                <w:rFonts w:ascii="Calibri" w:hAnsi="Calibri" w:cs="Calibri"/>
                                <w:sz w:val="20"/>
                                <w:szCs w:val="20"/>
                              </w:rPr>
                              <w:t>Pupils are happy to share/present their work with/to others</w:t>
                            </w:r>
                          </w:p>
                          <w:p w14:paraId="55963D3B" w14:textId="77777777" w:rsidR="00D07DBA" w:rsidRDefault="00D07DBA" w:rsidP="00D07DBA">
                            <w:pPr>
                              <w:numPr>
                                <w:ilvl w:val="0"/>
                                <w:numId w:val="2"/>
                              </w:numPr>
                              <w:spacing w:after="0" w:line="240" w:lineRule="auto"/>
                              <w:rPr>
                                <w:rFonts w:ascii="Calibri" w:hAnsi="Calibri" w:cs="Calibri"/>
                                <w:sz w:val="20"/>
                                <w:szCs w:val="20"/>
                              </w:rPr>
                            </w:pPr>
                            <w:r>
                              <w:rPr>
                                <w:rFonts w:ascii="Calibri" w:hAnsi="Calibri" w:cs="Calibri"/>
                                <w:sz w:val="20"/>
                                <w:szCs w:val="20"/>
                              </w:rPr>
                              <w:t>All children, regardless of ability, access all English lessons</w:t>
                            </w:r>
                          </w:p>
                          <w:p w14:paraId="7FB7DE8A" w14:textId="77777777" w:rsidR="00D07DBA" w:rsidRDefault="00D07DBA" w:rsidP="00D07DBA">
                            <w:pPr>
                              <w:numPr>
                                <w:ilvl w:val="0"/>
                                <w:numId w:val="2"/>
                              </w:numPr>
                              <w:spacing w:after="0" w:line="240" w:lineRule="auto"/>
                              <w:rPr>
                                <w:rFonts w:ascii="Calibri" w:hAnsi="Calibri" w:cs="Calibri"/>
                                <w:sz w:val="20"/>
                                <w:szCs w:val="20"/>
                              </w:rPr>
                            </w:pPr>
                            <w:r>
                              <w:rPr>
                                <w:rFonts w:ascii="Calibri" w:hAnsi="Calibri" w:cs="Calibri"/>
                                <w:sz w:val="20"/>
                                <w:szCs w:val="20"/>
                              </w:rPr>
                              <w:t>Pupils apply their increasingly broad vocabulary to great effect in their writing</w:t>
                            </w:r>
                          </w:p>
                          <w:p w14:paraId="4BE159BB" w14:textId="77777777" w:rsidR="00D07DBA" w:rsidRDefault="00D07DBA" w:rsidP="00D07DBA">
                            <w:pPr>
                              <w:numPr>
                                <w:ilvl w:val="0"/>
                                <w:numId w:val="2"/>
                              </w:numPr>
                              <w:spacing w:after="0" w:line="240" w:lineRule="auto"/>
                              <w:rPr>
                                <w:rFonts w:ascii="Calibri" w:hAnsi="Calibri" w:cs="Calibri"/>
                                <w:sz w:val="20"/>
                                <w:szCs w:val="20"/>
                              </w:rPr>
                            </w:pPr>
                            <w:r>
                              <w:rPr>
                                <w:rFonts w:ascii="Calibri" w:hAnsi="Calibri" w:cs="Calibri"/>
                                <w:sz w:val="20"/>
                                <w:szCs w:val="20"/>
                              </w:rPr>
                              <w:t xml:space="preserve">Breadth and Depth of curriculum prepares all pupils for next steps in their learning journey and early insights into their careers. </w:t>
                            </w:r>
                          </w:p>
                          <w:p w14:paraId="1D641F3A" w14:textId="77777777" w:rsidR="0079712B" w:rsidRPr="00DA65E7" w:rsidRDefault="0079712B" w:rsidP="0079712B">
                            <w:pPr>
                              <w:ind w:left="720"/>
                              <w:rPr>
                                <w:rFonts w:ascii="Calibri" w:hAnsi="Calibri" w:cs="Calibri"/>
                                <w:sz w:val="20"/>
                                <w:szCs w:val="20"/>
                              </w:rPr>
                            </w:pPr>
                          </w:p>
                          <w:p w14:paraId="2A0FA6DD" w14:textId="77777777" w:rsidR="00E43D93" w:rsidRPr="00825AA7" w:rsidRDefault="00E43D93" w:rsidP="00825AA7">
                            <w:pPr>
                              <w:rPr>
                                <w:rFonts w:ascii="Open Sans" w:hAnsi="Open Sans" w:cs="Open Sans"/>
                                <w:b/>
                                <w:color w:val="198542"/>
                                <w:sz w:val="28"/>
                                <w:szCs w:val="28"/>
                                <w:u w:val="single"/>
                              </w:rPr>
                            </w:pPr>
                          </w:p>
                          <w:p w14:paraId="1F2F5675" w14:textId="77777777" w:rsidR="00825AA7" w:rsidRPr="00E85331" w:rsidRDefault="00825AA7" w:rsidP="00825AA7">
                            <w:pPr>
                              <w:rPr>
                                <w:rFonts w:ascii="Arial" w:hAnsi="Arial" w:cs="Arial"/>
                              </w:rPr>
                            </w:pPr>
                          </w:p>
                          <w:p w14:paraId="76148418" w14:textId="77777777" w:rsidR="00825AA7" w:rsidRPr="000F1BC8" w:rsidRDefault="00825AA7" w:rsidP="00825AA7">
                            <w:pPr>
                              <w:rPr>
                                <w:rFonts w:ascii="Calibri" w:hAnsi="Calibri" w:cs="Calibri"/>
                                <w:b/>
                                <w:color w:val="538135"/>
                                <w:sz w:val="32"/>
                                <w:szCs w:val="32"/>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72EA19" id="Rectangle 22" o:spid="_x0000_s1031" style="position:absolute;margin-left:222.6pt;margin-top:25.2pt;width:261.75pt;height:295.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">
                <v:textbox>
                  <w:txbxContent>
                    <w:p w14:paraId="506BB7A2" w14:textId="2EEF36A2" w:rsidR="00825AA7" w:rsidRDefault="00825AA7" w:rsidP="00825AA7">
                      <w:pPr>
                        <w:rPr>
                          <w:rFonts w:ascii="Open Sans" w:hAnsi="Open Sans" w:cs="Open Sans"/>
                          <w:b/>
                          <w:color w:val="198542"/>
                          <w:sz w:val="28"/>
                          <w:szCs w:val="28"/>
                          <w:u w:val="single"/>
                        </w:rPr>
                      </w:pPr>
                      <w:r w:rsidRPr="00825AA7">
                        <w:rPr>
                          <w:rFonts w:ascii="Open Sans" w:hAnsi="Open Sans" w:cs="Open Sans"/>
                          <w:b/>
                          <w:color w:val="198542"/>
                          <w:sz w:val="28"/>
                          <w:szCs w:val="28"/>
                          <w:u w:val="single"/>
                        </w:rPr>
                        <w:t>AMBITION</w:t>
                      </w:r>
                    </w:p>
                    <w:p w14:paraId="49CF64ED" w14:textId="77777777" w:rsidR="00D07DBA" w:rsidRDefault="00D07DBA" w:rsidP="00D07DBA">
                      <w:pPr>
                        <w:numPr>
                          <w:ilvl w:val="0"/>
                          <w:numId w:val="2"/>
                        </w:numPr>
                        <w:spacing w:after="0" w:line="240" w:lineRule="auto"/>
                        <w:rPr>
                          <w:rFonts w:ascii="Calibri" w:hAnsi="Calibri" w:cs="Calibri"/>
                          <w:sz w:val="20"/>
                          <w:szCs w:val="20"/>
                        </w:rPr>
                      </w:pPr>
                      <w:r>
                        <w:rPr>
                          <w:rFonts w:ascii="Calibri" w:hAnsi="Calibri" w:cs="Calibri"/>
                          <w:sz w:val="20"/>
                          <w:szCs w:val="20"/>
                        </w:rPr>
                        <w:t>All pupils take pride in their written work and presentation</w:t>
                      </w:r>
                    </w:p>
                    <w:p w14:paraId="345FADAB" w14:textId="77777777" w:rsidR="00D07DBA" w:rsidRDefault="00D07DBA" w:rsidP="00D07DBA">
                      <w:pPr>
                        <w:numPr>
                          <w:ilvl w:val="0"/>
                          <w:numId w:val="2"/>
                        </w:numPr>
                        <w:spacing w:after="0" w:line="240" w:lineRule="auto"/>
                        <w:rPr>
                          <w:rFonts w:ascii="Calibri" w:hAnsi="Calibri" w:cs="Calibri"/>
                          <w:sz w:val="20"/>
                          <w:szCs w:val="20"/>
                        </w:rPr>
                      </w:pPr>
                      <w:r>
                        <w:rPr>
                          <w:rFonts w:ascii="Calibri" w:hAnsi="Calibri" w:cs="Calibri"/>
                          <w:sz w:val="20"/>
                          <w:szCs w:val="20"/>
                        </w:rPr>
                        <w:t>Pupils are happy to share/present their work with/to others</w:t>
                      </w:r>
                    </w:p>
                    <w:p w14:paraId="55963D3B" w14:textId="77777777" w:rsidR="00D07DBA" w:rsidRDefault="00D07DBA" w:rsidP="00D07DBA">
                      <w:pPr>
                        <w:numPr>
                          <w:ilvl w:val="0"/>
                          <w:numId w:val="2"/>
                        </w:numPr>
                        <w:spacing w:after="0" w:line="240" w:lineRule="auto"/>
                        <w:rPr>
                          <w:rFonts w:ascii="Calibri" w:hAnsi="Calibri" w:cs="Calibri"/>
                          <w:sz w:val="20"/>
                          <w:szCs w:val="20"/>
                        </w:rPr>
                      </w:pPr>
                      <w:r>
                        <w:rPr>
                          <w:rFonts w:ascii="Calibri" w:hAnsi="Calibri" w:cs="Calibri"/>
                          <w:sz w:val="20"/>
                          <w:szCs w:val="20"/>
                        </w:rPr>
                        <w:t>All children, regardless of ability, access all English lessons</w:t>
                      </w:r>
                    </w:p>
                    <w:p w14:paraId="7FB7DE8A" w14:textId="77777777" w:rsidR="00D07DBA" w:rsidRDefault="00D07DBA" w:rsidP="00D07DBA">
                      <w:pPr>
                        <w:numPr>
                          <w:ilvl w:val="0"/>
                          <w:numId w:val="2"/>
                        </w:numPr>
                        <w:spacing w:after="0" w:line="240" w:lineRule="auto"/>
                        <w:rPr>
                          <w:rFonts w:ascii="Calibri" w:hAnsi="Calibri" w:cs="Calibri"/>
                          <w:sz w:val="20"/>
                          <w:szCs w:val="20"/>
                        </w:rPr>
                      </w:pPr>
                      <w:r>
                        <w:rPr>
                          <w:rFonts w:ascii="Calibri" w:hAnsi="Calibri" w:cs="Calibri"/>
                          <w:sz w:val="20"/>
                          <w:szCs w:val="20"/>
                        </w:rPr>
                        <w:t>Pupils apply their increasingly broad vocabulary to great effect in their writing</w:t>
                      </w:r>
                    </w:p>
                    <w:p w14:paraId="4BE159BB" w14:textId="77777777" w:rsidR="00D07DBA" w:rsidRDefault="00D07DBA" w:rsidP="00D07DBA">
                      <w:pPr>
                        <w:numPr>
                          <w:ilvl w:val="0"/>
                          <w:numId w:val="2"/>
                        </w:numPr>
                        <w:spacing w:after="0" w:line="240" w:lineRule="auto"/>
                        <w:rPr>
                          <w:rFonts w:ascii="Calibri" w:hAnsi="Calibri" w:cs="Calibri"/>
                          <w:sz w:val="20"/>
                          <w:szCs w:val="20"/>
                        </w:rPr>
                      </w:pPr>
                      <w:r>
                        <w:rPr>
                          <w:rFonts w:ascii="Calibri" w:hAnsi="Calibri" w:cs="Calibri"/>
                          <w:sz w:val="20"/>
                          <w:szCs w:val="20"/>
                        </w:rPr>
                        <w:t xml:space="preserve">Breadth and Depth of curriculum prepares all pupils for next steps in their learning journey and early insights into their careers. </w:t>
                      </w:r>
                    </w:p>
                    <w:p w14:paraId="1D641F3A" w14:textId="77777777" w:rsidR="0079712B" w:rsidRPr="00DA65E7" w:rsidRDefault="0079712B" w:rsidP="0079712B">
                      <w:pPr>
                        <w:ind w:left="720"/>
                        <w:rPr>
                          <w:rFonts w:ascii="Calibri" w:hAnsi="Calibri" w:cs="Calibri"/>
                          <w:sz w:val="20"/>
                          <w:szCs w:val="20"/>
                        </w:rPr>
                      </w:pPr>
                    </w:p>
                    <w:p w14:paraId="2A0FA6DD" w14:textId="77777777" w:rsidR="00E43D93" w:rsidRPr="00825AA7" w:rsidRDefault="00E43D93" w:rsidP="00825AA7">
                      <w:pPr>
                        <w:rPr>
                          <w:rFonts w:ascii="Open Sans" w:hAnsi="Open Sans" w:cs="Open Sans"/>
                          <w:b/>
                          <w:color w:val="198542"/>
                          <w:sz w:val="28"/>
                          <w:szCs w:val="28"/>
                          <w:u w:val="single"/>
                        </w:rPr>
                      </w:pPr>
                    </w:p>
                    <w:p w14:paraId="1F2F5675" w14:textId="77777777" w:rsidR="00825AA7" w:rsidRPr="00E85331" w:rsidRDefault="00825AA7" w:rsidP="00825AA7">
                      <w:pPr>
                        <w:rPr>
                          <w:rFonts w:ascii="Arial" w:hAnsi="Arial" w:cs="Arial"/>
                        </w:rPr>
                      </w:pPr>
                    </w:p>
                    <w:p w14:paraId="76148418" w14:textId="77777777" w:rsidR="00825AA7" w:rsidRPr="000F1BC8" w:rsidRDefault="00825AA7" w:rsidP="00825AA7">
                      <w:pPr>
                        <w:rPr>
                          <w:rFonts w:ascii="Calibri" w:hAnsi="Calibri" w:cs="Calibri"/>
                          <w:b/>
                          <w:color w:val="538135"/>
                          <w:sz w:val="32"/>
                          <w:szCs w:val="32"/>
                          <w:u w:val="single"/>
                        </w:rPr>
                      </w:pPr>
                    </w:p>
                  </w:txbxContent>
                </v:textbox>
              </v:rect>
            </w:pict>
          </mc:Fallback>
        </mc:AlternateContent>
      </w:r>
    </w:p>
    <w:sectPr w:rsidR="00825AA7" w:rsidRPr="00825AA7" w:rsidSect="00825AA7">
      <w:pgSz w:w="16838" w:h="11906" w:orient="landscape"/>
      <w:pgMar w:top="1440" w:right="1440" w:bottom="1440" w:left="1440" w:header="708" w:footer="708" w:gutter="0"/>
      <w:pgBorders w:offsetFrom="page">
        <w:top w:val="double" w:sz="4" w:space="24" w:color="198542"/>
        <w:left w:val="double" w:sz="4" w:space="24" w:color="198542"/>
        <w:bottom w:val="double" w:sz="4" w:space="24" w:color="198542"/>
        <w:right w:val="double" w:sz="4" w:space="24" w:color="198542"/>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Segoe MDL2 Assets">
    <w:panose1 w:val="050A0102010101010101"/>
    <w:charset w:val="00"/>
    <w:family w:val="roman"/>
    <w:pitch w:val="variable"/>
    <w:sig w:usb0="00000003" w:usb1="1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buntu">
    <w:altName w:val="Calibri"/>
    <w:charset w:val="00"/>
    <w:family w:val="swiss"/>
    <w:pitch w:val="variable"/>
    <w:sig w:usb0="E00002FF" w:usb1="5000205B"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A64F4"/>
    <w:multiLevelType w:val="hybridMultilevel"/>
    <w:tmpl w:val="75CEEBB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678509A"/>
    <w:multiLevelType w:val="hybridMultilevel"/>
    <w:tmpl w:val="C48A8D4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CA87E5D"/>
    <w:multiLevelType w:val="hybridMultilevel"/>
    <w:tmpl w:val="04161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AA7"/>
    <w:rsid w:val="001C7859"/>
    <w:rsid w:val="002A1570"/>
    <w:rsid w:val="004C760A"/>
    <w:rsid w:val="005B45F5"/>
    <w:rsid w:val="005C5F79"/>
    <w:rsid w:val="00625AC4"/>
    <w:rsid w:val="0079712B"/>
    <w:rsid w:val="007D5FA8"/>
    <w:rsid w:val="00825AA7"/>
    <w:rsid w:val="009B27C7"/>
    <w:rsid w:val="00A84F72"/>
    <w:rsid w:val="00B67731"/>
    <w:rsid w:val="00B844D9"/>
    <w:rsid w:val="00BD7964"/>
    <w:rsid w:val="00C41B4F"/>
    <w:rsid w:val="00C46A62"/>
    <w:rsid w:val="00D07DBA"/>
    <w:rsid w:val="00E218D4"/>
    <w:rsid w:val="00E43D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7005B"/>
  <w15:chartTrackingRefBased/>
  <w15:docId w15:val="{58FE38DD-FE53-4A81-9184-84B4A2218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image" Target="media/image2.wmf"/><Relationship Id="rId4" Type="http://schemas.openxmlformats.org/officeDocument/2006/relationships/customXml" Target="../customXml/item4.xml"/><Relationship Id="rId9" Type="http://schemas.openxmlformats.org/officeDocument/2006/relationships/image" Target="media/image1.tm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51DAEB2682EF144A47A2E4315392BF6" ma:contentTypeVersion="12" ma:contentTypeDescription="Create a new document." ma:contentTypeScope="" ma:versionID="f3ebf2aaf37412999f0985680814c2fe">
  <xsd:schema xmlns:xsd="http://www.w3.org/2001/XMLSchema" xmlns:xs="http://www.w3.org/2001/XMLSchema" xmlns:p="http://schemas.microsoft.com/office/2006/metadata/properties" xmlns:ns3="3cd170f9-6d78-4e0d-8597-179ddf9da129" xmlns:ns4="e10e8e95-a329-4537-873b-dde68e3ce1ab" targetNamespace="http://schemas.microsoft.com/office/2006/metadata/properties" ma:root="true" ma:fieldsID="6061306ecee9cca82d25281e61fe1ff5" ns3:_="" ns4:_="">
    <xsd:import namespace="3cd170f9-6d78-4e0d-8597-179ddf9da129"/>
    <xsd:import namespace="e10e8e95-a329-4537-873b-dde68e3ce1a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element ref="ns3:_activity"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d170f9-6d78-4e0d-8597-179ddf9da1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_activity" ma:index="18" nillable="true" ma:displayName="_activity" ma:hidden="true" ma:internalName="_activity">
      <xsd:simpleType>
        <xsd:restriction base="dms:Note"/>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10e8e95-a329-4537-873b-dde68e3ce1a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3cd170f9-6d78-4e0d-8597-179ddf9da129"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58881E-8011-44A1-AB6F-4C2B0C274D2C}">
  <ds:schemaRefs>
    <ds:schemaRef ds:uri="http://schemas.microsoft.com/sharepoint/v3/contenttype/forms"/>
  </ds:schemaRefs>
</ds:datastoreItem>
</file>

<file path=customXml/itemProps2.xml><?xml version="1.0" encoding="utf-8"?>
<ds:datastoreItem xmlns:ds="http://schemas.openxmlformats.org/officeDocument/2006/customXml" ds:itemID="{6DACE40D-64CB-444B-8A94-54C6BBC7C9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d170f9-6d78-4e0d-8597-179ddf9da129"/>
    <ds:schemaRef ds:uri="e10e8e95-a329-4537-873b-dde68e3ce1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E858DD2-96FA-40AC-960B-575EDB3969A0}">
  <ds:schemaRefs>
    <ds:schemaRef ds:uri="http://purl.org/dc/dcmitype/"/>
    <ds:schemaRef ds:uri="http://schemas.microsoft.com/office/2006/metadata/properties"/>
    <ds:schemaRef ds:uri="http://www.w3.org/XML/1998/namespace"/>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e10e8e95-a329-4537-873b-dde68e3ce1ab"/>
    <ds:schemaRef ds:uri="3cd170f9-6d78-4e0d-8597-179ddf9da129"/>
    <ds:schemaRef ds:uri="http://purl.org/dc/elements/1.1/"/>
  </ds:schemaRefs>
</ds:datastoreItem>
</file>

<file path=customXml/itemProps4.xml><?xml version="1.0" encoding="utf-8"?>
<ds:datastoreItem xmlns:ds="http://schemas.openxmlformats.org/officeDocument/2006/customXml" ds:itemID="{C0C5C9CB-8E01-42C9-8EAF-E7435F477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264</Words>
  <Characters>1505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Clarke</dc:creator>
  <cp:keywords/>
  <dc:description/>
  <cp:lastModifiedBy>M Clarke</cp:lastModifiedBy>
  <cp:revision>3</cp:revision>
  <cp:lastPrinted>2023-03-27T11:26:00Z</cp:lastPrinted>
  <dcterms:created xsi:type="dcterms:W3CDTF">2023-04-18T11:04:00Z</dcterms:created>
  <dcterms:modified xsi:type="dcterms:W3CDTF">2023-04-18T11:06:00Z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0x010100851DAEB2682EF144A47A2E4315392BF6</vt:lpwstr>
  </property>
</Properties>
</file>