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7"/>
        <w:gridCol w:w="682"/>
        <w:gridCol w:w="4201"/>
        <w:gridCol w:w="4201"/>
        <w:gridCol w:w="4201"/>
        <w:gridCol w:w="4201"/>
        <w:gridCol w:w="4202"/>
      </w:tblGrid>
      <w:tr w:rsidR="00BA4DE7" w:rsidRPr="00555B9B" w:rsidTr="00D1084B">
        <w:tc>
          <w:tcPr>
            <w:tcW w:w="567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BA4DE7" w:rsidRDefault="00BA4DE7" w:rsidP="00A13301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201" w:type="dxa"/>
            <w:shd w:val="clear" w:color="auto" w:fill="A8D08D" w:themeFill="accent6" w:themeFillTint="99"/>
            <w:vAlign w:val="center"/>
          </w:tcPr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202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BA4DE7" w:rsidRPr="000871D8" w:rsidTr="00D1084B">
        <w:trPr>
          <w:cantSplit/>
          <w:trHeight w:val="467"/>
        </w:trPr>
        <w:tc>
          <w:tcPr>
            <w:tcW w:w="567" w:type="dxa"/>
            <w:textDirection w:val="tbRl"/>
          </w:tcPr>
          <w:p w:rsidR="00BA4DE7" w:rsidRPr="000871D8" w:rsidRDefault="00BA4DE7" w:rsidP="00A13301">
            <w:pPr>
              <w:ind w:left="113" w:right="113"/>
              <w:jc w:val="center"/>
              <w:rPr>
                <w:rFonts w:ascii="Tahoma" w:hAnsi="Tahoma" w:cs="Tahoma"/>
              </w:rPr>
            </w:pPr>
          </w:p>
          <w:p w:rsidR="00BA4DE7" w:rsidRPr="000871D8" w:rsidRDefault="00BA4DE7" w:rsidP="00A13301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682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know/be able to: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understand: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:rsidR="00BA4DE7" w:rsidRPr="00A82CFE" w:rsidRDefault="00BA4DE7" w:rsidP="00A13301">
            <w:pPr>
              <w:rPr>
                <w:rFonts w:ascii="Tahoma" w:hAnsi="Tahoma" w:cs="Tahoma"/>
                <w:sz w:val="20"/>
              </w:rPr>
            </w:pPr>
            <w:r w:rsidRPr="00A82CFE">
              <w:rPr>
                <w:rFonts w:ascii="Tahoma" w:hAnsi="Tahoma" w:cs="Tahoma"/>
                <w:sz w:val="20"/>
              </w:rPr>
              <w:t>Children will recall and verbalise: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BA4DE7" w:rsidRPr="000871D8" w:rsidRDefault="00BA4DE7" w:rsidP="00A13301">
            <w:pPr>
              <w:rPr>
                <w:rFonts w:ascii="Tahoma" w:hAnsi="Tahoma" w:cs="Tahoma"/>
              </w:rPr>
            </w:pPr>
          </w:p>
        </w:tc>
      </w:tr>
      <w:tr w:rsidR="00D1084B" w:rsidRPr="00F94867" w:rsidTr="00D1084B">
        <w:trPr>
          <w:cantSplit/>
          <w:trHeight w:val="2164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D1084B" w:rsidRPr="00406EA0" w:rsidRDefault="00D1084B" w:rsidP="00D1084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682" w:type="dxa"/>
            <w:shd w:val="clear" w:color="auto" w:fill="auto"/>
            <w:textDirection w:val="btLr"/>
          </w:tcPr>
          <w:p w:rsidR="00D1084B" w:rsidRDefault="00D1084B" w:rsidP="00D1084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BA4DE7">
              <w:rPr>
                <w:rFonts w:ascii="Tahoma" w:hAnsi="Tahoma" w:cs="Tahoma"/>
                <w:b/>
                <w:sz w:val="20"/>
              </w:rPr>
              <w:t xml:space="preserve">La </w:t>
            </w:r>
            <w:proofErr w:type="spellStart"/>
            <w:r w:rsidRPr="00BA4DE7">
              <w:rPr>
                <w:rFonts w:ascii="Tahoma" w:hAnsi="Tahoma" w:cs="Tahoma"/>
                <w:b/>
                <w:sz w:val="20"/>
              </w:rPr>
              <w:t>Phonétique</w:t>
            </w:r>
            <w:proofErr w:type="spellEnd"/>
            <w:r w:rsidRPr="00BA4DE7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Lesson 3</w:t>
            </w:r>
          </w:p>
        </w:tc>
        <w:tc>
          <w:tcPr>
            <w:tcW w:w="4201" w:type="dxa"/>
            <w:shd w:val="clear" w:color="auto" w:fill="auto"/>
          </w:tcPr>
          <w:p w:rsidR="00D1084B" w:rsidRPr="0061374A" w:rsidRDefault="00D1084B" w:rsidP="00D1084B">
            <w:pPr>
              <w:rPr>
                <w:rFonts w:ascii="Tahoma" w:hAnsi="Tahoma" w:cs="Tahoma"/>
              </w:rPr>
            </w:pPr>
          </w:p>
        </w:tc>
        <w:tc>
          <w:tcPr>
            <w:tcW w:w="4201" w:type="dxa"/>
            <w:shd w:val="clear" w:color="auto" w:fill="auto"/>
          </w:tcPr>
          <w:p w:rsidR="00D1084B" w:rsidRDefault="00D1084B" w:rsidP="00D108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61374A">
              <w:rPr>
                <w:rFonts w:ascii="Tahoma" w:hAnsi="Tahoma" w:cs="Tahoma"/>
                <w:sz w:val="20"/>
              </w:rPr>
              <w:t>Improve their French pronunciation.</w:t>
            </w:r>
          </w:p>
          <w:p w:rsidR="00D1084B" w:rsidRPr="004616FB" w:rsidRDefault="00D1084B" w:rsidP="00D108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sz w:val="20"/>
              </w:rPr>
            </w:pPr>
            <w:r w:rsidRPr="004616FB">
              <w:rPr>
                <w:rFonts w:ascii="Tahoma" w:hAnsi="Tahoma" w:cs="Tahoma"/>
                <w:sz w:val="20"/>
              </w:rPr>
              <w:t>Read with improved accuracy.</w:t>
            </w:r>
          </w:p>
        </w:tc>
        <w:tc>
          <w:tcPr>
            <w:tcW w:w="4201" w:type="dxa"/>
            <w:shd w:val="clear" w:color="auto" w:fill="auto"/>
          </w:tcPr>
          <w:p w:rsidR="00D1084B" w:rsidRPr="000360F0" w:rsidRDefault="00D1084B" w:rsidP="00D108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0360F0">
              <w:rPr>
                <w:rFonts w:ascii="Tahoma" w:hAnsi="Tahoma" w:cs="Tahoma"/>
                <w:color w:val="FF0000"/>
                <w:sz w:val="20"/>
              </w:rPr>
              <w:t>How to pronounce the third set of sounds/phonemes.</w:t>
            </w:r>
          </w:p>
          <w:p w:rsidR="00D1084B" w:rsidRPr="000360F0" w:rsidRDefault="00D1084B" w:rsidP="00D1084B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0360F0">
              <w:rPr>
                <w:rFonts w:ascii="Tahoma" w:hAnsi="Tahoma" w:cs="Tahoma"/>
                <w:color w:val="FF0000"/>
                <w:sz w:val="20"/>
              </w:rPr>
              <w:t>/é</w:t>
            </w:r>
            <w:proofErr w:type="gramStart"/>
            <w:r w:rsidRPr="000360F0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gramEnd"/>
            <w:r w:rsidRPr="000360F0">
              <w:rPr>
                <w:rFonts w:ascii="Tahoma" w:hAnsi="Tahoma" w:cs="Tahoma"/>
                <w:color w:val="FF0000"/>
                <w:sz w:val="20"/>
              </w:rPr>
              <w:t>è/  /e/  /</w:t>
            </w:r>
            <w:proofErr w:type="spellStart"/>
            <w:r w:rsidRPr="000360F0">
              <w:rPr>
                <w:rFonts w:ascii="Tahoma" w:hAnsi="Tahoma" w:cs="Tahoma"/>
                <w:color w:val="FF0000"/>
                <w:sz w:val="20"/>
              </w:rPr>
              <w:t>eux</w:t>
            </w:r>
            <w:proofErr w:type="spellEnd"/>
            <w:r w:rsidRPr="000360F0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r w:rsidRPr="000360F0">
              <w:rPr>
                <w:rFonts w:ascii="Tahoma" w:hAnsi="Tahoma" w:cs="Tahoma"/>
                <w:color w:val="FF0000"/>
                <w:sz w:val="20"/>
              </w:rPr>
              <w:t>eau</w:t>
            </w:r>
            <w:proofErr w:type="spellEnd"/>
            <w:r w:rsidRPr="000360F0">
              <w:rPr>
                <w:rFonts w:ascii="Tahoma" w:hAnsi="Tahoma" w:cs="Tahoma"/>
                <w:color w:val="FF0000"/>
                <w:sz w:val="20"/>
              </w:rPr>
              <w:t>/</w:t>
            </w:r>
          </w:p>
          <w:p w:rsidR="00D1084B" w:rsidRPr="000360F0" w:rsidRDefault="00D1084B" w:rsidP="00D108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0360F0">
              <w:rPr>
                <w:rFonts w:ascii="Tahoma" w:hAnsi="Tahoma" w:cs="Tahoma"/>
                <w:color w:val="FF0000"/>
                <w:sz w:val="20"/>
              </w:rPr>
              <w:t>How to pronounce extra letter strings</w:t>
            </w:r>
          </w:p>
          <w:p w:rsidR="00D1084B" w:rsidRPr="004616FB" w:rsidRDefault="00D1084B" w:rsidP="00D1084B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</w:rPr>
            </w:pPr>
            <w:r w:rsidRPr="000360F0">
              <w:rPr>
                <w:rFonts w:ascii="Tahoma" w:hAnsi="Tahoma" w:cs="Tahoma"/>
                <w:color w:val="FF0000"/>
                <w:sz w:val="20"/>
              </w:rPr>
              <w:t>/</w:t>
            </w:r>
            <w:proofErr w:type="spellStart"/>
            <w:r w:rsidRPr="000360F0">
              <w:rPr>
                <w:rFonts w:ascii="Tahoma" w:hAnsi="Tahoma" w:cs="Tahoma"/>
                <w:color w:val="FF0000"/>
                <w:sz w:val="20"/>
              </w:rPr>
              <w:t>qu</w:t>
            </w:r>
            <w:proofErr w:type="spellEnd"/>
            <w:proofErr w:type="gramStart"/>
            <w:r w:rsidRPr="000360F0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proofErr w:type="gramEnd"/>
            <w:r w:rsidRPr="000360F0">
              <w:rPr>
                <w:rFonts w:ascii="Tahoma" w:hAnsi="Tahoma" w:cs="Tahoma"/>
                <w:color w:val="FF0000"/>
                <w:sz w:val="20"/>
              </w:rPr>
              <w:t>ou</w:t>
            </w:r>
            <w:proofErr w:type="spellEnd"/>
            <w:r w:rsidRPr="000360F0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r w:rsidRPr="000360F0">
              <w:rPr>
                <w:rFonts w:ascii="Tahoma" w:hAnsi="Tahoma" w:cs="Tahoma"/>
                <w:color w:val="FF0000"/>
                <w:sz w:val="20"/>
              </w:rPr>
              <w:t>eu</w:t>
            </w:r>
            <w:proofErr w:type="spellEnd"/>
            <w:r w:rsidRPr="000360F0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r w:rsidRPr="000360F0">
              <w:rPr>
                <w:rFonts w:ascii="Tahoma" w:hAnsi="Tahoma" w:cs="Tahoma"/>
                <w:color w:val="FF0000"/>
                <w:sz w:val="20"/>
              </w:rPr>
              <w:t>eau</w:t>
            </w:r>
            <w:proofErr w:type="spellEnd"/>
            <w:r w:rsidRPr="000360F0">
              <w:rPr>
                <w:rFonts w:ascii="Tahoma" w:hAnsi="Tahoma" w:cs="Tahoma"/>
                <w:color w:val="FF0000"/>
                <w:sz w:val="20"/>
              </w:rPr>
              <w:t>/  /</w:t>
            </w:r>
            <w:proofErr w:type="spellStart"/>
            <w:r w:rsidRPr="000360F0">
              <w:rPr>
                <w:rFonts w:ascii="Tahoma" w:hAnsi="Tahoma" w:cs="Tahoma"/>
                <w:color w:val="FF0000"/>
                <w:sz w:val="20"/>
              </w:rPr>
              <w:t>œu</w:t>
            </w:r>
            <w:proofErr w:type="spellEnd"/>
            <w:r w:rsidRPr="000360F0">
              <w:rPr>
                <w:rFonts w:ascii="Tahoma" w:hAnsi="Tahoma" w:cs="Tahoma"/>
                <w:color w:val="FF0000"/>
                <w:sz w:val="20"/>
              </w:rPr>
              <w:t>/</w:t>
            </w:r>
          </w:p>
        </w:tc>
        <w:tc>
          <w:tcPr>
            <w:tcW w:w="4201" w:type="dxa"/>
            <w:shd w:val="clear" w:color="auto" w:fill="auto"/>
          </w:tcPr>
          <w:p w:rsidR="00D1084B" w:rsidRPr="00A92AF9" w:rsidRDefault="00D1084B" w:rsidP="00D1084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202" w:type="dxa"/>
            <w:shd w:val="clear" w:color="auto" w:fill="auto"/>
          </w:tcPr>
          <w:p w:rsidR="00D1084B" w:rsidRPr="00A92AF9" w:rsidRDefault="00D1084B" w:rsidP="00D1084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Phonics should be continually revisited throughout the year as the children encounter new vocabulary and learn to accurately pronounce it.</w:t>
            </w:r>
          </w:p>
        </w:tc>
      </w:tr>
    </w:tbl>
    <w:p w:rsidR="007A1259" w:rsidRDefault="00D1084B"/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7"/>
        <w:gridCol w:w="568"/>
        <w:gridCol w:w="4224"/>
        <w:gridCol w:w="4224"/>
        <w:gridCol w:w="4224"/>
        <w:gridCol w:w="4224"/>
        <w:gridCol w:w="4224"/>
      </w:tblGrid>
      <w:tr w:rsidR="00BA4DE7" w:rsidRPr="00555B9B" w:rsidTr="00D1084B">
        <w:tc>
          <w:tcPr>
            <w:tcW w:w="567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D1084B" w:rsidRPr="004F7853" w:rsidRDefault="00D1084B" w:rsidP="00D1084B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D1084B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BA4DE7" w:rsidRPr="00A25B86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BA4DE7" w:rsidRPr="004B70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BA4DE7" w:rsidRPr="00555B9B" w:rsidRDefault="00BA4DE7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BA4DE7" w:rsidRPr="004F7853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BA4DE7" w:rsidRPr="00555B9B" w:rsidRDefault="00BA4DE7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BA4DE7" w:rsidRPr="00555B9B" w:rsidTr="00D1084B">
        <w:trPr>
          <w:cantSplit/>
          <w:trHeight w:val="467"/>
        </w:trPr>
        <w:tc>
          <w:tcPr>
            <w:tcW w:w="567" w:type="dxa"/>
            <w:textDirection w:val="tbRl"/>
          </w:tcPr>
          <w:p w:rsidR="00BA4DE7" w:rsidRDefault="00BA4DE7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BA4DE7" w:rsidRDefault="00BA4DE7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A4DE7" w:rsidRPr="00555B9B" w:rsidRDefault="00BA4DE7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2221DE" w:rsidRDefault="00BA4DE7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2221DE" w:rsidRDefault="00BA4DE7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2221DE" w:rsidRDefault="00BA4DE7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BA4DE7" w:rsidRPr="00555B9B" w:rsidRDefault="00BA4DE7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084B" w:rsidRPr="00555B9B" w:rsidTr="00D1084B">
        <w:trPr>
          <w:cantSplit/>
          <w:trHeight w:val="703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D1084B" w:rsidRPr="00406EA0" w:rsidRDefault="00D1084B" w:rsidP="00D1084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Autumn Term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D1084B" w:rsidRPr="00C44CD6" w:rsidRDefault="00D1084B" w:rsidP="00D1084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C44CD6">
              <w:rPr>
                <w:rFonts w:ascii="Tahoma" w:hAnsi="Tahoma" w:cs="Tahoma"/>
                <w:b/>
                <w:sz w:val="20"/>
              </w:rPr>
              <w:t>Quel</w:t>
            </w:r>
            <w:proofErr w:type="spellEnd"/>
            <w:r w:rsidRPr="00C44CD6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gramStart"/>
            <w:r w:rsidRPr="00C44CD6">
              <w:rPr>
                <w:rFonts w:ascii="Tahoma" w:hAnsi="Tahoma" w:cs="Tahoma"/>
                <w:b/>
                <w:sz w:val="20"/>
              </w:rPr>
              <w:t>temps</w:t>
            </w:r>
            <w:proofErr w:type="gramEnd"/>
            <w:r w:rsidRPr="00C44CD6">
              <w:rPr>
                <w:rFonts w:ascii="Tahoma" w:hAnsi="Tahoma" w:cs="Tahoma"/>
                <w:b/>
                <w:sz w:val="20"/>
              </w:rPr>
              <w:t xml:space="preserve"> fait-</w:t>
            </w:r>
            <w:proofErr w:type="spellStart"/>
            <w:r w:rsidRPr="00C44CD6">
              <w:rPr>
                <w:rFonts w:ascii="Tahoma" w:hAnsi="Tahoma" w:cs="Tahoma"/>
                <w:b/>
                <w:sz w:val="20"/>
              </w:rPr>
              <w:t>il</w:t>
            </w:r>
            <w:proofErr w:type="spellEnd"/>
            <w:r w:rsidRPr="00C44CD6">
              <w:rPr>
                <w:rFonts w:ascii="Tahoma" w:hAnsi="Tahoma" w:cs="Tahoma"/>
                <w:b/>
                <w:sz w:val="20"/>
              </w:rPr>
              <w:t>? (What is the weather?)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Engage in conversations; ask and answer questions; express opinions and respond to those of others; seek clarification and help.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 xml:space="preserve">Read carefully and show understanding of words, phrases and simple writing.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Write phrases from memory, and adapt these to create new sentences, to express ideas clearly.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Describe people, places, things and actions orally and in writing.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Understand basic grammar appropriate to the language being studied: nouns and articles/determiners, high frequency verbs first person.   </w:t>
            </w:r>
          </w:p>
        </w:tc>
        <w:tc>
          <w:tcPr>
            <w:tcW w:w="4224" w:type="dxa"/>
            <w:shd w:val="clear" w:color="auto" w:fill="auto"/>
          </w:tcPr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 xml:space="preserve">Accurately pronounce key weather conditions. 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Ask someone what the weather it like today and offer a reply.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How to pronounce words containing /e</w:t>
            </w:r>
            <w:proofErr w:type="gram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/  /</w:t>
            </w:r>
            <w:proofErr w:type="spellStart"/>
            <w:proofErr w:type="gram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eau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/ and silent letters.</w:t>
            </w:r>
          </w:p>
          <w:p w:rsidR="00D1084B" w:rsidRPr="00D1084B" w:rsidRDefault="00D1084B" w:rsidP="00D1084B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l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  <w:r w:rsidRPr="00D1084B">
              <w:rPr>
                <w:rFonts w:ascii="Tahoma" w:hAnsi="Tahoma" w:cs="Tahoma"/>
                <w:sz w:val="20"/>
                <w:szCs w:val="20"/>
              </w:rPr>
              <w:t>/d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</w:p>
          <w:p w:rsidR="00D1084B" w:rsidRPr="00D1084B" w:rsidRDefault="00D1084B" w:rsidP="00D1084B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eau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b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eau</w:t>
            </w:r>
          </w:p>
          <w:p w:rsidR="00D1084B" w:rsidRPr="00D1084B" w:rsidRDefault="00D1084B" w:rsidP="00D1084B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silent letters: </w:t>
            </w:r>
            <w:r w:rsidRPr="00D1084B">
              <w:rPr>
                <w:rFonts w:ascii="Tahoma" w:hAnsi="Tahoma" w:cs="Tahoma"/>
                <w:sz w:val="20"/>
                <w:szCs w:val="20"/>
              </w:rPr>
              <w:t>temp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1084B">
              <w:rPr>
                <w:rFonts w:ascii="Tahoma" w:hAnsi="Tahoma" w:cs="Tahoma"/>
                <w:sz w:val="20"/>
                <w:szCs w:val="20"/>
              </w:rPr>
              <w:t>/ dan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1084B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D1084B">
              <w:rPr>
                <w:rFonts w:ascii="Tahoma" w:hAnsi="Tahoma" w:cs="Tahoma"/>
                <w:sz w:val="20"/>
                <w:szCs w:val="20"/>
              </w:rPr>
              <w:t>mauvai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proofErr w:type="spellEnd"/>
            <w:r w:rsidRPr="00D1084B">
              <w:rPr>
                <w:rFonts w:ascii="Tahoma" w:hAnsi="Tahoma" w:cs="Tahoma"/>
                <w:sz w:val="20"/>
                <w:szCs w:val="20"/>
              </w:rPr>
              <w:t>/fai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t</w:t>
            </w:r>
            <w:r w:rsidRPr="00D1084B">
              <w:rPr>
                <w:rFonts w:ascii="Tahoma" w:hAnsi="Tahoma" w:cs="Tahoma"/>
                <w:sz w:val="20"/>
                <w:szCs w:val="20"/>
              </w:rPr>
              <w:t>/ven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t</w:t>
            </w:r>
            <w:r w:rsidRPr="00D1084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Pr="00D1084B">
              <w:rPr>
                <w:rFonts w:ascii="Tahoma" w:hAnsi="Tahoma" w:cs="Tahoma"/>
                <w:sz w:val="20"/>
                <w:szCs w:val="20"/>
              </w:rPr>
              <w:t>chau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d</w:t>
            </w:r>
            <w:proofErr w:type="spellEnd"/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>Understand the use of the verb ‘faire’ (to do) and ‘</w:t>
            </w:r>
            <w:proofErr w:type="spellStart"/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 xml:space="preserve"> y a’ in weather phrases.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Apply the vocabulary learnt when writing about the weather in the cities of France.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Apply the vocabulary learnt when presenting a weather forecast for the cities of France.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Apply the vocabulary learnt to understand weather forecasts presented by others (listening).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auto"/>
          </w:tcPr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y a du vent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it is windy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neige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it is snowing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y a du soleil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it is sunny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pleut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it is raining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y a un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orage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there is a storm</w:t>
            </w:r>
          </w:p>
          <w:p w:rsidR="00D1084B" w:rsidRPr="00D1084B" w:rsidRDefault="00D1084B" w:rsidP="00D1084B">
            <w:pPr>
              <w:autoSpaceDE w:val="0"/>
              <w:autoSpaceDN w:val="0"/>
              <w:adjustRightInd w:val="0"/>
              <w:spacing w:line="181" w:lineRule="atLeast"/>
              <w:rPr>
                <w:rFonts w:ascii="Tahoma" w:hAnsi="Tahoma" w:cs="Tahoma"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fait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chaud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it is hot</w:t>
            </w:r>
          </w:p>
          <w:p w:rsidR="00D1084B" w:rsidRPr="00D1084B" w:rsidRDefault="00D1084B" w:rsidP="00D1084B">
            <w:pPr>
              <w:autoSpaceDE w:val="0"/>
              <w:autoSpaceDN w:val="0"/>
              <w:adjustRightInd w:val="0"/>
              <w:spacing w:line="181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fait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froid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it is cold</w:t>
            </w:r>
          </w:p>
          <w:p w:rsidR="00D1084B" w:rsidRPr="00D1084B" w:rsidRDefault="00D1084B" w:rsidP="00D1084B">
            <w:pPr>
              <w:autoSpaceDE w:val="0"/>
              <w:autoSpaceDN w:val="0"/>
              <w:adjustRightInd w:val="0"/>
              <w:spacing w:line="181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fait beau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the weather is fine</w:t>
            </w:r>
          </w:p>
          <w:p w:rsidR="00D1084B" w:rsidRPr="00D1084B" w:rsidRDefault="00D1084B" w:rsidP="00D1084B">
            <w:pPr>
              <w:autoSpaceDE w:val="0"/>
              <w:autoSpaceDN w:val="0"/>
              <w:adjustRightInd w:val="0"/>
              <w:spacing w:line="181" w:lineRule="atLeas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il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fait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mauvais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D1084B">
              <w:rPr>
                <w:rFonts w:ascii="Tahoma" w:hAnsi="Tahoma" w:cs="Tahoma"/>
                <w:sz w:val="20"/>
                <w:szCs w:val="20"/>
              </w:rPr>
              <w:t xml:space="preserve">– the weather is not good </w:t>
            </w:r>
          </w:p>
          <w:p w:rsidR="00D1084B" w:rsidRPr="00D1084B" w:rsidRDefault="00D1084B" w:rsidP="00D1084B">
            <w:pPr>
              <w:autoSpaceDE w:val="0"/>
              <w:autoSpaceDN w:val="0"/>
              <w:adjustRightInd w:val="0"/>
              <w:spacing w:line="181" w:lineRule="atLeast"/>
              <w:rPr>
                <w:rFonts w:ascii="Tahoma" w:hAnsi="Tahoma" w:cs="Tahoma"/>
                <w:i/>
                <w:color w:val="000000"/>
                <w:sz w:val="20"/>
                <w:szCs w:val="20"/>
                <w:u w:val="single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dans le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nord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la France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in the north of France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dans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l’est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la France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in the east of France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dans le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sud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la France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in the south of France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dans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l’ouest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la France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in the west of France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dans le centre de la France </w:t>
            </w:r>
            <w:r w:rsidRPr="00D1084B">
              <w:rPr>
                <w:rFonts w:ascii="Tahoma" w:hAnsi="Tahoma" w:cs="Tahoma"/>
                <w:sz w:val="20"/>
                <w:szCs w:val="20"/>
              </w:rPr>
              <w:t>– in the centre of France</w:t>
            </w:r>
          </w:p>
        </w:tc>
        <w:tc>
          <w:tcPr>
            <w:tcW w:w="4224" w:type="dxa"/>
          </w:tcPr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Key vocabulary should be displayed within the classroom to facilitate regular exposure.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Use of French to describe the weather on a daily basis throughout the year.</w:t>
            </w:r>
          </w:p>
        </w:tc>
      </w:tr>
    </w:tbl>
    <w:p w:rsidR="00BA4DE7" w:rsidRDefault="00BA4DE7"/>
    <w:p w:rsidR="00F05709" w:rsidRDefault="00F05709"/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6"/>
        <w:gridCol w:w="711"/>
        <w:gridCol w:w="4195"/>
        <w:gridCol w:w="4196"/>
        <w:gridCol w:w="4195"/>
        <w:gridCol w:w="4196"/>
        <w:gridCol w:w="4196"/>
      </w:tblGrid>
      <w:tr w:rsidR="00F05709" w:rsidRPr="00555B9B" w:rsidTr="00D1084B">
        <w:tc>
          <w:tcPr>
            <w:tcW w:w="566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1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8D08D" w:themeFill="accent6" w:themeFillTint="99"/>
            <w:vAlign w:val="center"/>
          </w:tcPr>
          <w:p w:rsidR="00D1084B" w:rsidRPr="004F7853" w:rsidRDefault="00D1084B" w:rsidP="00D1084B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D1084B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19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196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D1084B">
        <w:trPr>
          <w:cantSplit/>
          <w:trHeight w:val="467"/>
        </w:trPr>
        <w:tc>
          <w:tcPr>
            <w:tcW w:w="566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1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4196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084B" w:rsidRPr="00555B9B" w:rsidTr="00D1084B">
        <w:trPr>
          <w:cantSplit/>
          <w:trHeight w:val="2948"/>
        </w:trPr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D1084B" w:rsidRPr="00A46A7A" w:rsidRDefault="00D1084B" w:rsidP="00D1084B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Spring Term</w:t>
            </w:r>
          </w:p>
        </w:tc>
        <w:tc>
          <w:tcPr>
            <w:tcW w:w="711" w:type="dxa"/>
            <w:textDirection w:val="btLr"/>
            <w:vAlign w:val="center"/>
          </w:tcPr>
          <w:p w:rsidR="00D1084B" w:rsidRPr="00C44CD6" w:rsidRDefault="00D1084B" w:rsidP="00D1084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</w:t>
            </w:r>
            <w:r w:rsidRPr="00A63FD2">
              <w:rPr>
                <w:rFonts w:ascii="Tahoma" w:hAnsi="Tahoma" w:cs="Tahoma"/>
                <w:b/>
                <w:sz w:val="20"/>
                <w:szCs w:val="20"/>
              </w:rPr>
              <w:t xml:space="preserve">u salon de </w:t>
            </w:r>
            <w:proofErr w:type="spellStart"/>
            <w:r w:rsidRPr="00A63FD2">
              <w:rPr>
                <w:rFonts w:ascii="Tahoma" w:hAnsi="Tahoma" w:cs="Tahoma"/>
                <w:b/>
                <w:sz w:val="20"/>
                <w:szCs w:val="20"/>
              </w:rPr>
              <w:t>thé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(At the tea room)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Explore the patterns and sounds of language through songs and rhymes and link the spelling, sound and meaning of words.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Engage in conversations; ask and answer questions; express opinions and respond to those of others; seek clarification and help.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 xml:space="preserve">Read carefully and show understanding of words, phrases and simple writing.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 xml:space="preserve">Appreciate stories, songs, poems and rhymes in the language.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Write phrases from memory, and adapt these to create new sentences, to express ideas clearly.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Describe people, places, things and actions orally and in writing.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textAlignment w:val="top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Understand basic grammar appropriate to the language being studied, including (where relevant): high frequency verbs in the first person and conjunctions and connectives.   </w:t>
            </w:r>
          </w:p>
        </w:tc>
        <w:tc>
          <w:tcPr>
            <w:tcW w:w="4196" w:type="dxa"/>
            <w:shd w:val="clear" w:color="auto" w:fill="auto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Recall the vocabulary for a variety of food and drink, including the determiner/article.</w:t>
            </w:r>
          </w:p>
          <w:p w:rsidR="00D1084B" w:rsidRPr="00D1084B" w:rsidRDefault="00D1084B" w:rsidP="00D1084B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Listen to and understand what is being ordered.</w:t>
            </w:r>
          </w:p>
        </w:tc>
        <w:tc>
          <w:tcPr>
            <w:tcW w:w="4195" w:type="dxa"/>
            <w:shd w:val="clear" w:color="auto" w:fill="FFFFFF" w:themeFill="background1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How to pronounce words containing: in and 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i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:rsidR="00D1084B" w:rsidRPr="00D1084B" w:rsidRDefault="00D1084B" w:rsidP="00D1084B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in: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c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in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quante</w:t>
            </w:r>
            <w:proofErr w:type="spellEnd"/>
          </w:p>
          <w:p w:rsidR="00D1084B" w:rsidRPr="00D1084B" w:rsidRDefault="00D1084B" w:rsidP="00D1084B">
            <w:pPr>
              <w:pStyle w:val="ListParagraph"/>
              <w:ind w:left="36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i: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un sandw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i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ch/ 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l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i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monade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/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grenad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i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ne/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br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i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oche.</w:t>
            </w:r>
          </w:p>
          <w:p w:rsidR="00D1084B" w:rsidRPr="00D1084B" w:rsidRDefault="00D1084B" w:rsidP="00D1084B">
            <w:pPr>
              <w:pStyle w:val="ListParagraph"/>
              <w:ind w:left="36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Silent letters: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 croissan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t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/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chocola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t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/lai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t</w:t>
            </w: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/ 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voudrai</w:t>
            </w:r>
            <w:r w:rsidRPr="00D1084B"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  <w:t>s</w:t>
            </w:r>
            <w:proofErr w:type="spellEnd"/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Understand when to use ‘un’ and ‘</w:t>
            </w:r>
            <w:proofErr w:type="spellStart"/>
            <w:r w:rsidRPr="00D1084B">
              <w:rPr>
                <w:rFonts w:ascii="Tahoma" w:hAnsi="Tahoma" w:cs="Tahoma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sz w:val="20"/>
                <w:szCs w:val="20"/>
              </w:rPr>
              <w:t>’.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Understand how to move a singular noun to a plural form.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Apply the language learnt to order a selection of food, drink and snacks.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Apply the language learnt to ask for and pay for the bill.</w:t>
            </w:r>
          </w:p>
        </w:tc>
        <w:tc>
          <w:tcPr>
            <w:tcW w:w="4196" w:type="dxa"/>
            <w:shd w:val="clear" w:color="auto" w:fill="auto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croissant: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croissant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pain au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chocolat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 xml:space="preserve">a pain au </w:t>
            </w:r>
            <w:proofErr w:type="spellStart"/>
            <w:r w:rsidRPr="00D1084B">
              <w:rPr>
                <w:rFonts w:ascii="Tahoma" w:hAnsi="Tahoma" w:cs="Tahoma"/>
                <w:sz w:val="20"/>
                <w:szCs w:val="20"/>
              </w:rPr>
              <w:t>chocolat</w:t>
            </w:r>
            <w:proofErr w:type="spellEnd"/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sandwich au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jambon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ham sandwich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sandwich au fromage: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cheese sandwich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croque-monsieur: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ham and cheese toastie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café: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coffee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café au lait: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coffee with milk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thé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tea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jus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d’orange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an orange juice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coca-cola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 w:rsidRPr="00D1084B">
              <w:rPr>
                <w:rFonts w:ascii="Tahoma" w:hAnsi="Tahoma" w:cs="Tahoma"/>
                <w:sz w:val="20"/>
                <w:szCs w:val="20"/>
              </w:rPr>
              <w:t>coca-cola</w:t>
            </w:r>
            <w:proofErr w:type="spellEnd"/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chocolat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chaud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hot chocolate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part de gâteau au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chocolat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:</w:t>
            </w:r>
            <w:r w:rsidRPr="00D1084B">
              <w:rPr>
                <w:rFonts w:ascii="Tahoma" w:hAnsi="Tahoma" w:cs="Tahoma"/>
                <w:sz w:val="20"/>
                <w:szCs w:val="20"/>
              </w:rPr>
              <w:t xml:space="preserve"> a slice of chocolate cake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part de quiche: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slice of quiche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brioche: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brioche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crêpe: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crepe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salade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salad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omelette: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an omelette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tartelette: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small tart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lemonade: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lemonade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grenadine: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grenadine</w:t>
            </w:r>
          </w:p>
        </w:tc>
        <w:tc>
          <w:tcPr>
            <w:tcW w:w="4196" w:type="dxa"/>
          </w:tcPr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Key vocabulary should be displayed within the classroom to facilitate regular exposure.</w:t>
            </w:r>
          </w:p>
        </w:tc>
      </w:tr>
    </w:tbl>
    <w:p w:rsidR="00D1084B" w:rsidRDefault="00D1084B"/>
    <w:p w:rsidR="00D1084B" w:rsidRDefault="00D1084B"/>
    <w:p w:rsidR="00D1084B" w:rsidRDefault="00D1084B"/>
    <w:p w:rsidR="00D1084B" w:rsidRDefault="00D1084B"/>
    <w:p w:rsidR="00D1084B" w:rsidRDefault="00D1084B"/>
    <w:p w:rsidR="00D1084B" w:rsidRDefault="00D1084B"/>
    <w:p w:rsidR="00D1084B" w:rsidRDefault="00D1084B"/>
    <w:tbl>
      <w:tblPr>
        <w:tblStyle w:val="TableGrid"/>
        <w:tblW w:w="22255" w:type="dxa"/>
        <w:tblInd w:w="-714" w:type="dxa"/>
        <w:tblLook w:val="04A0" w:firstRow="1" w:lastRow="0" w:firstColumn="1" w:lastColumn="0" w:noHBand="0" w:noVBand="1"/>
      </w:tblPr>
      <w:tblGrid>
        <w:gridCol w:w="566"/>
        <w:gridCol w:w="568"/>
        <w:gridCol w:w="4224"/>
        <w:gridCol w:w="4224"/>
        <w:gridCol w:w="4224"/>
        <w:gridCol w:w="4224"/>
        <w:gridCol w:w="4225"/>
      </w:tblGrid>
      <w:tr w:rsidR="00F05709" w:rsidRPr="00555B9B" w:rsidTr="00D1084B">
        <w:tc>
          <w:tcPr>
            <w:tcW w:w="566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8D08D" w:themeFill="accent6" w:themeFillTint="9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D1084B" w:rsidRPr="004F7853" w:rsidRDefault="00D1084B" w:rsidP="00D1084B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National Curriculum Outcomes</w:t>
            </w:r>
          </w:p>
          <w:p w:rsidR="00D1084B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  <w:p w:rsidR="00F05709" w:rsidRPr="00A25B86" w:rsidRDefault="00D1084B" w:rsidP="00D1084B">
            <w:pPr>
              <w:jc w:val="center"/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Listening </w:t>
            </w:r>
            <w:r>
              <w:rPr>
                <w:rFonts w:ascii="Tahoma" w:hAnsi="Tahoma" w:cs="Tahoma"/>
                <w:i/>
                <w:iCs/>
                <w:color w:val="00B050"/>
                <w:sz w:val="14"/>
                <w:szCs w:val="14"/>
              </w:rPr>
              <w:t xml:space="preserve">Speaking </w:t>
            </w:r>
            <w:r>
              <w:rPr>
                <w:rFonts w:ascii="Tahoma" w:hAnsi="Tahoma" w:cs="Tahoma"/>
                <w:i/>
                <w:iCs/>
                <w:color w:val="0070C0"/>
                <w:sz w:val="14"/>
                <w:szCs w:val="14"/>
              </w:rPr>
              <w:t xml:space="preserve">Reading </w:t>
            </w:r>
            <w:r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 xml:space="preserve">Writing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Substantive Knowledge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</w:rPr>
              <w:t>Disciplinary Knowledge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32E3A"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 xml:space="preserve">Phonics, </w:t>
            </w:r>
            <w:r w:rsidRPr="004B7053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G</w:t>
            </w:r>
            <w:r w:rsidRPr="00C32E3A"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  <w:t>rammar</w:t>
            </w:r>
          </w:p>
        </w:tc>
        <w:tc>
          <w:tcPr>
            <w:tcW w:w="4224" w:type="dxa"/>
            <w:shd w:val="clear" w:color="auto" w:fill="A8D08D" w:themeFill="accent6" w:themeFillTint="99"/>
            <w:vAlign w:val="center"/>
          </w:tcPr>
          <w:p w:rsidR="00F05709" w:rsidRPr="00555B9B" w:rsidRDefault="00F05709" w:rsidP="00A133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Vocabulary</w:t>
            </w:r>
          </w:p>
        </w:tc>
        <w:tc>
          <w:tcPr>
            <w:tcW w:w="4225" w:type="dxa"/>
            <w:shd w:val="clear" w:color="auto" w:fill="A8D08D" w:themeFill="accent6" w:themeFillTint="99"/>
            <w:vAlign w:val="center"/>
          </w:tcPr>
          <w:p w:rsidR="00F05709" w:rsidRPr="004F7853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 w:rsidRPr="004F7853">
              <w:rPr>
                <w:rFonts w:ascii="Tahoma" w:hAnsi="Tahoma" w:cs="Tahoma"/>
                <w:b/>
                <w:bCs/>
                <w:sz w:val="20"/>
                <w:szCs w:val="24"/>
              </w:rPr>
              <w:t>Culture</w:t>
            </w:r>
          </w:p>
          <w:p w:rsidR="00F05709" w:rsidRPr="00555B9B" w:rsidRDefault="00F05709" w:rsidP="00A13301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How is a love of French fostered school wide? How are children exposed to French at all ages?)</w:t>
            </w:r>
          </w:p>
        </w:tc>
      </w:tr>
      <w:tr w:rsidR="00F05709" w:rsidRPr="00555B9B" w:rsidTr="00D1084B">
        <w:trPr>
          <w:cantSplit/>
          <w:trHeight w:val="467"/>
        </w:trPr>
        <w:tc>
          <w:tcPr>
            <w:tcW w:w="566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</w:tcPr>
          <w:p w:rsidR="00F05709" w:rsidRDefault="00F05709" w:rsidP="00A1330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05709" w:rsidRPr="00555B9B" w:rsidRDefault="00F05709" w:rsidP="00A1330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know/be able to: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understand: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F05709" w:rsidRPr="002221DE" w:rsidRDefault="00F05709" w:rsidP="00A13301">
            <w:pPr>
              <w:rPr>
                <w:rFonts w:ascii="Tahoma" w:hAnsi="Tahoma" w:cs="Tahoma"/>
                <w:sz w:val="20"/>
                <w:szCs w:val="24"/>
              </w:rPr>
            </w:pPr>
            <w:r w:rsidRPr="002221DE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:rsidR="00F05709" w:rsidRPr="00555B9B" w:rsidRDefault="00F05709" w:rsidP="00A133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084B" w:rsidRPr="00555B9B" w:rsidTr="00D1084B">
        <w:trPr>
          <w:cantSplit/>
          <w:trHeight w:val="1411"/>
        </w:trPr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D1084B" w:rsidRPr="00A46A7A" w:rsidRDefault="00D1084B" w:rsidP="00D1084B">
            <w:pPr>
              <w:ind w:left="113" w:right="113"/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Summer Term</w:t>
            </w:r>
          </w:p>
        </w:tc>
        <w:tc>
          <w:tcPr>
            <w:tcW w:w="568" w:type="dxa"/>
            <w:shd w:val="clear" w:color="auto" w:fill="E2EFD9" w:themeFill="accent6" w:themeFillTint="33"/>
            <w:textDirection w:val="btLr"/>
            <w:vAlign w:val="center"/>
          </w:tcPr>
          <w:p w:rsidR="00D1084B" w:rsidRPr="00C44CD6" w:rsidRDefault="00D1084B" w:rsidP="00D1084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Chez Moi (My Home)</w:t>
            </w:r>
          </w:p>
        </w:tc>
        <w:tc>
          <w:tcPr>
            <w:tcW w:w="4224" w:type="dxa"/>
            <w:shd w:val="clear" w:color="auto" w:fill="FFFFFF" w:themeFill="background1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</w:rPr>
              <w:t xml:space="preserve">Listen attentively to spoken language and show understanding by joining in and responding.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Engage in conversations; ask and answer questions; express opinions and respond to those of others; seek clarification and help.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Speak in sentences, using familiar vocabulary, phrases and basic language structures.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Develop accurate pronunciation and intonation so that others understand when they are reading aloud or using familiar words and phrases.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B050"/>
                <w:sz w:val="20"/>
                <w:szCs w:val="20"/>
                <w:bdr w:val="none" w:sz="0" w:space="0" w:color="auto" w:frame="1"/>
              </w:rPr>
              <w:t xml:space="preserve">Present ideas and information orally to a range of audiences.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 xml:space="preserve">Read carefully and show understanding of words, phrases and simple writing.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70C0"/>
                <w:sz w:val="20"/>
                <w:szCs w:val="20"/>
                <w:bdr w:val="none" w:sz="0" w:space="0" w:color="auto" w:frame="1"/>
              </w:rPr>
              <w:t>Broaden their vocabulary and develop their ability to understand new words that are introduced into familiar written material, including through using a dictionary.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Write phrases from memory, and adapt these to create new sentences, to express ideas clearly.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7030A0"/>
                <w:sz w:val="20"/>
                <w:szCs w:val="20"/>
                <w:bdr w:val="none" w:sz="0" w:space="0" w:color="auto" w:frame="1"/>
              </w:rPr>
              <w:t xml:space="preserve">Describe people, places, things and actions orally and in writing. 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textAlignment w:val="top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1084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Understand basic grammar appropriate to the language being studied, including: nouns and articles/ determiners, high frequency verbs in the first person, use of the negative form, conjunctions and connectives.   </w:t>
            </w:r>
          </w:p>
        </w:tc>
        <w:tc>
          <w:tcPr>
            <w:tcW w:w="4224" w:type="dxa"/>
            <w:shd w:val="clear" w:color="auto" w:fill="auto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Say whether they live in a house or an apartment and where is it.</w:t>
            </w:r>
          </w:p>
          <w:p w:rsidR="00D1084B" w:rsidRPr="00D1084B" w:rsidRDefault="00D1084B" w:rsidP="00D1084B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Write whether they live in a house or an apartment and where is it.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Repeat and recognise the ten rooms with the correct article/ determiner.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Accurately spell at least five of the rooms with the correct article/ determiner.</w:t>
            </w:r>
          </w:p>
        </w:tc>
        <w:tc>
          <w:tcPr>
            <w:tcW w:w="4224" w:type="dxa"/>
            <w:shd w:val="clear" w:color="auto" w:fill="auto"/>
          </w:tcPr>
          <w:p w:rsidR="00D1084B" w:rsidRPr="00D1084B" w:rsidRDefault="00D1084B" w:rsidP="00D1084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How to pronounce words containing: e, </w:t>
            </w: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eau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, silent letters and elision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e: </w:t>
            </w:r>
            <w:proofErr w:type="spellStart"/>
            <w:r w:rsidRPr="00D1084B">
              <w:rPr>
                <w:rFonts w:ascii="Tahoma" w:hAnsi="Tahoma" w:cs="Tahoma"/>
                <w:sz w:val="20"/>
                <w:szCs w:val="20"/>
              </w:rPr>
              <w:t>appart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  <w:r w:rsidRPr="00D1084B">
              <w:rPr>
                <w:rFonts w:ascii="Tahoma" w:hAnsi="Tahoma" w:cs="Tahoma"/>
                <w:sz w:val="20"/>
                <w:szCs w:val="20"/>
              </w:rPr>
              <w:t>ment</w:t>
            </w:r>
            <w:proofErr w:type="spellEnd"/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>eau</w:t>
            </w:r>
            <w:proofErr w:type="spellEnd"/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bur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eau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silent letters: </w:t>
            </w:r>
            <w:r w:rsidRPr="00D1084B">
              <w:rPr>
                <w:rFonts w:ascii="Tahoma" w:hAnsi="Tahoma" w:cs="Tahoma"/>
                <w:sz w:val="20"/>
                <w:szCs w:val="20"/>
              </w:rPr>
              <w:t>dan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D1084B"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 w:rsidRPr="00D1084B">
              <w:rPr>
                <w:rFonts w:ascii="Tahoma" w:hAnsi="Tahoma" w:cs="Tahoma"/>
                <w:sz w:val="20"/>
                <w:szCs w:val="20"/>
              </w:rPr>
              <w:t>mai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proofErr w:type="spellEnd"/>
            <w:r w:rsidRPr="00D1084B">
              <w:rPr>
                <w:rFonts w:ascii="Tahoma" w:hAnsi="Tahoma" w:cs="Tahoma"/>
                <w:sz w:val="20"/>
                <w:szCs w:val="20"/>
              </w:rPr>
              <w:t>/e</w:t>
            </w:r>
            <w:r w:rsidRPr="00D1084B">
              <w:rPr>
                <w:rFonts w:ascii="Tahoma" w:hAnsi="Tahoma" w:cs="Tahoma"/>
                <w:b/>
                <w:sz w:val="20"/>
                <w:szCs w:val="20"/>
                <w:u w:val="single"/>
              </w:rPr>
              <w:t>t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FF0000"/>
                <w:sz w:val="20"/>
                <w:szCs w:val="20"/>
              </w:rPr>
              <w:t xml:space="preserve">elision: </w:t>
            </w:r>
            <w:proofErr w:type="spellStart"/>
            <w:r w:rsidRPr="00D1084B">
              <w:rPr>
                <w:rFonts w:ascii="Tahoma" w:hAnsi="Tahoma" w:cs="Tahoma"/>
                <w:sz w:val="20"/>
                <w:szCs w:val="20"/>
              </w:rPr>
              <w:t>j’habite</w:t>
            </w:r>
            <w:proofErr w:type="spellEnd"/>
          </w:p>
          <w:p w:rsidR="00D1084B" w:rsidRPr="00D1084B" w:rsidRDefault="00D1084B" w:rsidP="00D1084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>How to form and use negative phrases.</w:t>
            </w:r>
          </w:p>
          <w:p w:rsidR="00D1084B" w:rsidRPr="00D1084B" w:rsidRDefault="00D1084B" w:rsidP="00D1084B">
            <w:pPr>
              <w:pStyle w:val="ListParagraph"/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ahoma" w:hAnsi="Tahoma" w:cs="Tahoma"/>
                <w:color w:val="7030A0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 xml:space="preserve">The verb </w:t>
            </w:r>
            <w:proofErr w:type="spellStart"/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>habiter</w:t>
            </w:r>
            <w:proofErr w:type="spellEnd"/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 xml:space="preserve"> (to live) conjugates to </w:t>
            </w:r>
            <w:proofErr w:type="spellStart"/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>j’habite</w:t>
            </w:r>
            <w:proofErr w:type="spellEnd"/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 xml:space="preserve"> in the </w:t>
            </w:r>
            <w:proofErr w:type="gramStart"/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>first person</w:t>
            </w:r>
            <w:proofErr w:type="gramEnd"/>
            <w:r w:rsidRPr="00D1084B">
              <w:rPr>
                <w:rFonts w:ascii="Tahoma" w:hAnsi="Tahoma" w:cs="Tahoma"/>
                <w:color w:val="7030A0"/>
                <w:sz w:val="20"/>
                <w:szCs w:val="20"/>
              </w:rPr>
              <w:t xml:space="preserve"> present tense.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color w:val="7030A0"/>
                <w:sz w:val="20"/>
                <w:szCs w:val="20"/>
              </w:rPr>
            </w:pPr>
          </w:p>
          <w:p w:rsidR="00D1084B" w:rsidRPr="00D1084B" w:rsidRDefault="00D1084B" w:rsidP="00D1084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 xml:space="preserve">Apply the vocabulary and grammar learnt, throughout the unit, when discussing their home (including which rooms they do </w:t>
            </w:r>
            <w:r w:rsidRPr="00D1084B"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Pr="00D1084B">
              <w:rPr>
                <w:rFonts w:ascii="Tahoma" w:hAnsi="Tahoma" w:cs="Tahoma"/>
                <w:sz w:val="20"/>
                <w:szCs w:val="20"/>
              </w:rPr>
              <w:t xml:space="preserve"> do not have).</w:t>
            </w:r>
          </w:p>
        </w:tc>
        <w:tc>
          <w:tcPr>
            <w:tcW w:w="4224" w:type="dxa"/>
            <w:shd w:val="clear" w:color="auto" w:fill="auto"/>
          </w:tcPr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maison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house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appartement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an apartment/a flat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en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ville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in the city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à la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montagne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in the mountains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au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bord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de la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mer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at the seaside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à la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campagne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in the countryside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dans un village: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in a village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salon: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lounge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bureau: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an office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sous-sol: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basement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buanderie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laundry room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garage: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garage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un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jardin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garden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chamber: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bedroom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salle à manger: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dining room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cuisine: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kitchen</w:t>
            </w:r>
          </w:p>
          <w:p w:rsidR="00D1084B" w:rsidRPr="00D1084B" w:rsidRDefault="00D1084B" w:rsidP="00D1084B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une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salle de </w:t>
            </w:r>
            <w:proofErr w:type="spellStart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>bains</w:t>
            </w:r>
            <w:proofErr w:type="spellEnd"/>
            <w:r w:rsidRPr="00D1084B">
              <w:rPr>
                <w:rFonts w:ascii="Tahoma" w:hAnsi="Tahoma" w:cs="Tahoma"/>
                <w:color w:val="0070C0"/>
                <w:sz w:val="20"/>
                <w:szCs w:val="20"/>
              </w:rPr>
              <w:t xml:space="preserve">: </w:t>
            </w:r>
            <w:r w:rsidRPr="00D1084B">
              <w:rPr>
                <w:rFonts w:ascii="Tahoma" w:hAnsi="Tahoma" w:cs="Tahoma"/>
                <w:sz w:val="20"/>
                <w:szCs w:val="20"/>
              </w:rPr>
              <w:t>a bathroom</w:t>
            </w:r>
          </w:p>
        </w:tc>
        <w:tc>
          <w:tcPr>
            <w:tcW w:w="4225" w:type="dxa"/>
          </w:tcPr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  <w:r w:rsidRPr="00D1084B">
              <w:rPr>
                <w:rFonts w:ascii="Tahoma" w:hAnsi="Tahoma" w:cs="Tahoma"/>
                <w:sz w:val="20"/>
                <w:szCs w:val="20"/>
              </w:rPr>
              <w:t>Key vocabulary should be displayed within the classroom to facilitate regular exposure.</w:t>
            </w:r>
          </w:p>
          <w:p w:rsidR="00D1084B" w:rsidRPr="00D1084B" w:rsidRDefault="00D1084B" w:rsidP="00D108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D1084B" w:rsidRDefault="00D1084B">
      <w:pPr>
        <w:rPr>
          <w:rFonts w:ascii="Tahoma" w:hAnsi="Tahoma" w:cs="Tahoma"/>
          <w:b/>
          <w:sz w:val="28"/>
        </w:rPr>
      </w:pPr>
    </w:p>
    <w:p w:rsidR="00231649" w:rsidRDefault="00231649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Knowledge Statements</w:t>
      </w:r>
    </w:p>
    <w:p w:rsidR="00BA4DE7" w:rsidRDefault="00BA4DE7" w:rsidP="00BA4DE7">
      <w:pPr>
        <w:spacing w:after="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Phonics</w:t>
      </w:r>
    </w:p>
    <w:p w:rsidR="00D1084B" w:rsidRPr="00D1084B" w:rsidRDefault="00D1084B" w:rsidP="00D1084B">
      <w:pPr>
        <w:pStyle w:val="ListParagraph"/>
        <w:spacing w:after="0"/>
        <w:ind w:left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 xml:space="preserve">Lesson 3: Know how to pronounce the third set of sounds/phonemes – é, è, e, </w:t>
      </w:r>
      <w:proofErr w:type="spellStart"/>
      <w:r w:rsidRPr="00D1084B">
        <w:rPr>
          <w:rFonts w:ascii="Tahoma" w:hAnsi="Tahoma" w:cs="Tahoma"/>
          <w:sz w:val="24"/>
        </w:rPr>
        <w:t>eux</w:t>
      </w:r>
      <w:proofErr w:type="spellEnd"/>
      <w:r w:rsidRPr="00D1084B">
        <w:rPr>
          <w:rFonts w:ascii="Tahoma" w:hAnsi="Tahoma" w:cs="Tahoma"/>
          <w:sz w:val="24"/>
        </w:rPr>
        <w:t xml:space="preserve">, </w:t>
      </w:r>
      <w:proofErr w:type="spellStart"/>
      <w:r w:rsidRPr="00D1084B">
        <w:rPr>
          <w:rFonts w:ascii="Tahoma" w:hAnsi="Tahoma" w:cs="Tahoma"/>
          <w:sz w:val="24"/>
        </w:rPr>
        <w:t>eau</w:t>
      </w:r>
      <w:proofErr w:type="spellEnd"/>
      <w:r w:rsidRPr="00D1084B">
        <w:rPr>
          <w:rFonts w:ascii="Tahoma" w:hAnsi="Tahoma" w:cs="Tahoma"/>
          <w:sz w:val="24"/>
        </w:rPr>
        <w:t>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 xml:space="preserve">Lesson 3: Know how to pronounce extra letter strings – </w:t>
      </w:r>
      <w:proofErr w:type="spellStart"/>
      <w:r w:rsidRPr="00D1084B">
        <w:rPr>
          <w:rFonts w:ascii="Tahoma" w:hAnsi="Tahoma" w:cs="Tahoma"/>
          <w:sz w:val="24"/>
        </w:rPr>
        <w:t>qu</w:t>
      </w:r>
      <w:proofErr w:type="spellEnd"/>
      <w:r w:rsidRPr="00D1084B">
        <w:rPr>
          <w:rFonts w:ascii="Tahoma" w:hAnsi="Tahoma" w:cs="Tahoma"/>
          <w:sz w:val="24"/>
        </w:rPr>
        <w:t xml:space="preserve">, </w:t>
      </w:r>
      <w:proofErr w:type="spellStart"/>
      <w:r w:rsidRPr="00D1084B">
        <w:rPr>
          <w:rFonts w:ascii="Tahoma" w:hAnsi="Tahoma" w:cs="Tahoma"/>
          <w:sz w:val="24"/>
        </w:rPr>
        <w:t>ou</w:t>
      </w:r>
      <w:proofErr w:type="spellEnd"/>
      <w:r w:rsidRPr="00D1084B">
        <w:rPr>
          <w:rFonts w:ascii="Tahoma" w:hAnsi="Tahoma" w:cs="Tahoma"/>
          <w:sz w:val="24"/>
        </w:rPr>
        <w:t xml:space="preserve">, </w:t>
      </w:r>
      <w:proofErr w:type="spellStart"/>
      <w:r w:rsidRPr="00D1084B">
        <w:rPr>
          <w:rFonts w:ascii="Tahoma" w:hAnsi="Tahoma" w:cs="Tahoma"/>
          <w:sz w:val="24"/>
        </w:rPr>
        <w:t>eu</w:t>
      </w:r>
      <w:proofErr w:type="spellEnd"/>
      <w:r w:rsidRPr="00D1084B">
        <w:rPr>
          <w:rFonts w:ascii="Tahoma" w:hAnsi="Tahoma" w:cs="Tahoma"/>
          <w:sz w:val="24"/>
        </w:rPr>
        <w:t xml:space="preserve">, </w:t>
      </w:r>
      <w:proofErr w:type="spellStart"/>
      <w:r w:rsidRPr="00D1084B">
        <w:rPr>
          <w:rFonts w:ascii="Tahoma" w:hAnsi="Tahoma" w:cs="Tahoma"/>
          <w:sz w:val="24"/>
        </w:rPr>
        <w:t>eau</w:t>
      </w:r>
      <w:proofErr w:type="spellEnd"/>
      <w:r w:rsidRPr="00D1084B">
        <w:rPr>
          <w:rFonts w:ascii="Tahoma" w:hAnsi="Tahoma" w:cs="Tahoma"/>
          <w:sz w:val="24"/>
        </w:rPr>
        <w:t xml:space="preserve">, </w:t>
      </w:r>
      <w:proofErr w:type="spellStart"/>
      <w:r w:rsidRPr="00D1084B">
        <w:rPr>
          <w:rFonts w:ascii="Tahoma" w:hAnsi="Tahoma" w:cs="Tahoma"/>
          <w:sz w:val="24"/>
        </w:rPr>
        <w:t>œu</w:t>
      </w:r>
      <w:proofErr w:type="spellEnd"/>
      <w:r w:rsidRPr="00D1084B">
        <w:rPr>
          <w:rFonts w:ascii="Tahoma" w:hAnsi="Tahoma" w:cs="Tahoma"/>
          <w:sz w:val="24"/>
        </w:rPr>
        <w:t>.</w:t>
      </w:r>
    </w:p>
    <w:p w:rsidR="00BA4DE7" w:rsidRPr="00D1084B" w:rsidRDefault="00BA4DE7" w:rsidP="00BA4DE7">
      <w:pPr>
        <w:spacing w:after="0"/>
        <w:rPr>
          <w:rFonts w:ascii="Tahoma" w:hAnsi="Tahoma" w:cs="Tahoma"/>
          <w:sz w:val="28"/>
          <w:u w:val="single"/>
        </w:rPr>
      </w:pPr>
    </w:p>
    <w:p w:rsidR="00D1084B" w:rsidRPr="00D1084B" w:rsidRDefault="00D1084B" w:rsidP="00D1084B">
      <w:pPr>
        <w:spacing w:after="0"/>
        <w:rPr>
          <w:rFonts w:ascii="Tahoma" w:hAnsi="Tahoma" w:cs="Tahoma"/>
          <w:sz w:val="24"/>
          <w:u w:val="single"/>
        </w:rPr>
      </w:pPr>
      <w:r w:rsidRPr="00D1084B">
        <w:rPr>
          <w:rFonts w:ascii="Tahoma" w:hAnsi="Tahoma" w:cs="Tahoma"/>
          <w:sz w:val="24"/>
          <w:u w:val="single"/>
        </w:rPr>
        <w:t>Autumn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Accurately pronounce key weather conditions.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Ask someone what the weather is like today and offer a reply.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Understand the use of the verb ‘faire’ (to do) and ‘</w:t>
      </w:r>
      <w:proofErr w:type="spellStart"/>
      <w:r w:rsidRPr="00D1084B">
        <w:rPr>
          <w:rFonts w:ascii="Tahoma" w:hAnsi="Tahoma" w:cs="Tahoma"/>
          <w:sz w:val="24"/>
        </w:rPr>
        <w:t>il</w:t>
      </w:r>
      <w:proofErr w:type="spellEnd"/>
      <w:r w:rsidRPr="00D1084B">
        <w:rPr>
          <w:rFonts w:ascii="Tahoma" w:hAnsi="Tahoma" w:cs="Tahoma"/>
          <w:sz w:val="24"/>
        </w:rPr>
        <w:t xml:space="preserve"> y a’ in weather phrases.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Apply the vocabulary learnt when writing about the weather in the cities of France.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Apply the vocabulary learnt when presenting a weather forecast for the cities of France.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Apply the vocabulary learnt to understand weather forecasts presented by others (listening).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</w:p>
    <w:p w:rsidR="00D1084B" w:rsidRPr="00D1084B" w:rsidRDefault="00D1084B" w:rsidP="00D1084B">
      <w:pPr>
        <w:spacing w:after="0"/>
        <w:rPr>
          <w:rFonts w:ascii="Tahoma" w:hAnsi="Tahoma" w:cs="Tahoma"/>
          <w:sz w:val="24"/>
          <w:u w:val="single"/>
        </w:rPr>
      </w:pPr>
      <w:r w:rsidRPr="00D1084B">
        <w:rPr>
          <w:rFonts w:ascii="Tahoma" w:hAnsi="Tahoma" w:cs="Tahoma"/>
          <w:sz w:val="24"/>
          <w:u w:val="single"/>
        </w:rPr>
        <w:t>Spring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Recall the vocabulary for a variety of food and drink, including the determiner/article.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Understand that the use of ‘un’ and ‘</w:t>
      </w:r>
      <w:proofErr w:type="spellStart"/>
      <w:r w:rsidRPr="00D1084B">
        <w:rPr>
          <w:rFonts w:ascii="Tahoma" w:hAnsi="Tahoma" w:cs="Tahoma"/>
          <w:sz w:val="24"/>
        </w:rPr>
        <w:t>une</w:t>
      </w:r>
      <w:proofErr w:type="spellEnd"/>
      <w:r w:rsidRPr="00D1084B">
        <w:rPr>
          <w:rFonts w:ascii="Tahoma" w:hAnsi="Tahoma" w:cs="Tahoma"/>
          <w:sz w:val="24"/>
        </w:rPr>
        <w:t>’ depends on the gender of the noun.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Apply the language learnt to order a selection of food, drink and snacks.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Understand how to move a singular noun to a plural form.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Understand what others are ordering.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</w:p>
    <w:p w:rsidR="00D1084B" w:rsidRPr="00D1084B" w:rsidRDefault="00D1084B" w:rsidP="00D1084B">
      <w:pPr>
        <w:spacing w:after="0"/>
        <w:rPr>
          <w:rFonts w:ascii="Tahoma" w:hAnsi="Tahoma" w:cs="Tahoma"/>
          <w:sz w:val="24"/>
          <w:u w:val="single"/>
        </w:rPr>
      </w:pPr>
      <w:r w:rsidRPr="00D1084B">
        <w:rPr>
          <w:rFonts w:ascii="Tahoma" w:hAnsi="Tahoma" w:cs="Tahoma"/>
          <w:sz w:val="24"/>
          <w:u w:val="single"/>
        </w:rPr>
        <w:t>Summer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Repeat and recognise the ten rooms with the correct article/determiner.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Accurately spell at least five of the rooms with the correct article/determiner.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Understand how to form and use negative phrases.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Apply the vocabulary learnt when speaking about their home.</w:t>
      </w:r>
    </w:p>
    <w:p w:rsidR="00D1084B" w:rsidRPr="00D1084B" w:rsidRDefault="00D1084B" w:rsidP="00D1084B">
      <w:pPr>
        <w:spacing w:after="0"/>
        <w:rPr>
          <w:rFonts w:ascii="Tahoma" w:hAnsi="Tahoma" w:cs="Tahoma"/>
          <w:sz w:val="24"/>
        </w:rPr>
      </w:pPr>
      <w:r w:rsidRPr="00D1084B">
        <w:rPr>
          <w:rFonts w:ascii="Tahoma" w:hAnsi="Tahoma" w:cs="Tahoma"/>
          <w:sz w:val="24"/>
        </w:rPr>
        <w:t>Apply the vocabulary learnt when writing about their home.</w:t>
      </w:r>
    </w:p>
    <w:p w:rsidR="00231649" w:rsidRPr="00231649" w:rsidRDefault="00231649">
      <w:pPr>
        <w:rPr>
          <w:rFonts w:ascii="Tahoma" w:hAnsi="Tahoma" w:cs="Tahoma"/>
          <w:b/>
          <w:sz w:val="28"/>
        </w:rPr>
      </w:pPr>
    </w:p>
    <w:sectPr w:rsidR="00231649" w:rsidRPr="00231649" w:rsidSect="00D1084B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09" w:rsidRDefault="00F05709" w:rsidP="00F05709">
      <w:pPr>
        <w:spacing w:after="0" w:line="240" w:lineRule="auto"/>
      </w:pPr>
      <w:r>
        <w:separator/>
      </w:r>
    </w:p>
  </w:endnote>
  <w:end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09" w:rsidRDefault="00F05709" w:rsidP="00F05709">
      <w:pPr>
        <w:spacing w:after="0" w:line="240" w:lineRule="auto"/>
      </w:pPr>
      <w:r>
        <w:separator/>
      </w:r>
    </w:p>
  </w:footnote>
  <w:footnote w:type="continuationSeparator" w:id="0">
    <w:p w:rsidR="00F05709" w:rsidRDefault="00F05709" w:rsidP="00F0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09" w:rsidRPr="00C55FC9" w:rsidRDefault="00F05709" w:rsidP="00F05709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19625AB" wp14:editId="083000C5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 xml:space="preserve">French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 (</w:t>
    </w:r>
    <w:r w:rsidR="00F814FA">
      <w:rPr>
        <w:rFonts w:ascii="Tahoma" w:hAnsi="Tahoma" w:cs="Tahoma"/>
        <w:sz w:val="40"/>
        <w:szCs w:val="40"/>
      </w:rPr>
      <w:t xml:space="preserve">Year </w:t>
    </w:r>
    <w:r w:rsidR="00D1084B">
      <w:rPr>
        <w:rFonts w:ascii="Tahoma" w:hAnsi="Tahoma" w:cs="Tahoma"/>
        <w:sz w:val="40"/>
        <w:szCs w:val="40"/>
      </w:rPr>
      <w:t>5</w:t>
    </w:r>
    <w:r>
      <w:rPr>
        <w:rFonts w:ascii="Tahoma" w:hAnsi="Tahoma" w:cs="Tahoma"/>
        <w:sz w:val="40"/>
        <w:szCs w:val="40"/>
      </w:rPr>
      <w:t>)</w:t>
    </w:r>
  </w:p>
  <w:p w:rsidR="00F05709" w:rsidRDefault="00F05709" w:rsidP="00F05709">
    <w:pPr>
      <w:pStyle w:val="Header"/>
    </w:pPr>
  </w:p>
  <w:p w:rsidR="00F05709" w:rsidRDefault="00F05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B55"/>
    <w:multiLevelType w:val="hybridMultilevel"/>
    <w:tmpl w:val="5F94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D19"/>
    <w:multiLevelType w:val="hybridMultilevel"/>
    <w:tmpl w:val="E54E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C8"/>
    <w:multiLevelType w:val="hybridMultilevel"/>
    <w:tmpl w:val="4B72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9C6"/>
    <w:multiLevelType w:val="hybridMultilevel"/>
    <w:tmpl w:val="ABB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17B6"/>
    <w:multiLevelType w:val="hybridMultilevel"/>
    <w:tmpl w:val="8F90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8B9"/>
    <w:multiLevelType w:val="hybridMultilevel"/>
    <w:tmpl w:val="1A941BF4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72CF"/>
    <w:multiLevelType w:val="hybridMultilevel"/>
    <w:tmpl w:val="8FC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644B"/>
    <w:multiLevelType w:val="hybridMultilevel"/>
    <w:tmpl w:val="CB3E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153BD"/>
    <w:multiLevelType w:val="hybridMultilevel"/>
    <w:tmpl w:val="7EE0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7BDE"/>
    <w:multiLevelType w:val="hybridMultilevel"/>
    <w:tmpl w:val="D4B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4F57"/>
    <w:multiLevelType w:val="hybridMultilevel"/>
    <w:tmpl w:val="F71A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F21"/>
    <w:multiLevelType w:val="hybridMultilevel"/>
    <w:tmpl w:val="9BE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65AF"/>
    <w:multiLevelType w:val="hybridMultilevel"/>
    <w:tmpl w:val="82D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F2A54"/>
    <w:multiLevelType w:val="hybridMultilevel"/>
    <w:tmpl w:val="13B2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85DFB"/>
    <w:multiLevelType w:val="hybridMultilevel"/>
    <w:tmpl w:val="7B50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94206"/>
    <w:multiLevelType w:val="hybridMultilevel"/>
    <w:tmpl w:val="A53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876A8"/>
    <w:multiLevelType w:val="hybridMultilevel"/>
    <w:tmpl w:val="136C7D06"/>
    <w:lvl w:ilvl="0" w:tplc="C36243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9"/>
    <w:rsid w:val="00231649"/>
    <w:rsid w:val="00242CC8"/>
    <w:rsid w:val="00316E75"/>
    <w:rsid w:val="00891BDB"/>
    <w:rsid w:val="00B916E9"/>
    <w:rsid w:val="00BA4DE7"/>
    <w:rsid w:val="00BF4844"/>
    <w:rsid w:val="00D1084B"/>
    <w:rsid w:val="00D22C47"/>
    <w:rsid w:val="00DD227E"/>
    <w:rsid w:val="00F05709"/>
    <w:rsid w:val="00F32E12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3086"/>
  <w15:chartTrackingRefBased/>
  <w15:docId w15:val="{DF475D2F-88E3-4D26-B64E-00BF764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09"/>
  </w:style>
  <w:style w:type="paragraph" w:styleId="Footer">
    <w:name w:val="footer"/>
    <w:basedOn w:val="Normal"/>
    <w:link w:val="FooterChar"/>
    <w:uiPriority w:val="99"/>
    <w:unhideWhenUsed/>
    <w:rsid w:val="00F0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09"/>
  </w:style>
  <w:style w:type="table" w:styleId="TableGrid">
    <w:name w:val="Table Grid"/>
    <w:basedOn w:val="TableNormal"/>
    <w:uiPriority w:val="39"/>
    <w:rsid w:val="00F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2030B-A814-47AD-A034-FC162D661FF1}"/>
</file>

<file path=customXml/itemProps2.xml><?xml version="1.0" encoding="utf-8"?>
<ds:datastoreItem xmlns:ds="http://schemas.openxmlformats.org/officeDocument/2006/customXml" ds:itemID="{D8241EFF-B22E-4827-ABFB-EFF39800FFF5}"/>
</file>

<file path=customXml/itemProps3.xml><?xml version="1.0" encoding="utf-8"?>
<ds:datastoreItem xmlns:ds="http://schemas.openxmlformats.org/officeDocument/2006/customXml" ds:itemID="{9A5EAABF-8B21-4952-917D-73584B57C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Price</dc:creator>
  <cp:keywords/>
  <dc:description/>
  <cp:lastModifiedBy>L Price</cp:lastModifiedBy>
  <cp:revision>3</cp:revision>
  <dcterms:created xsi:type="dcterms:W3CDTF">2023-11-07T10:16:00Z</dcterms:created>
  <dcterms:modified xsi:type="dcterms:W3CDTF">2023-11-07T10:25:00Z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